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D3" w:rsidRDefault="00F81BD3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Thames Valley Area Team</w:t>
      </w:r>
    </w:p>
    <w:p w:rsidR="00F81BD3" w:rsidRDefault="00F81BD3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C31143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C31143">
        <w:rPr>
          <w:rFonts w:ascii="Arial" w:hAnsi="Arial" w:cs="Arial"/>
          <w:sz w:val="24"/>
          <w:szCs w:val="24"/>
        </w:rPr>
        <w:t xml:space="preserve">       </w:t>
      </w:r>
      <w:r w:rsidR="00C31143" w:rsidRPr="00C31143">
        <w:rPr>
          <w:rFonts w:ascii="Arial" w:hAnsi="Arial" w:cs="Arial"/>
          <w:b/>
          <w:sz w:val="24"/>
          <w:szCs w:val="24"/>
        </w:rPr>
        <w:t>28 Beaumont Street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C31143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C31143">
        <w:rPr>
          <w:rFonts w:ascii="Arial" w:hAnsi="Arial" w:cs="Arial"/>
          <w:sz w:val="24"/>
          <w:szCs w:val="24"/>
        </w:rPr>
        <w:t xml:space="preserve">    </w:t>
      </w:r>
      <w:r w:rsidR="00C31143" w:rsidRPr="00C31143">
        <w:rPr>
          <w:rFonts w:ascii="Arial" w:hAnsi="Arial" w:cs="Arial"/>
          <w:b/>
          <w:sz w:val="24"/>
          <w:szCs w:val="24"/>
        </w:rPr>
        <w:t>K84080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 </w:t>
      </w:r>
      <w:r w:rsidR="00F81BD3">
        <w:rPr>
          <w:rFonts w:ascii="Arial" w:hAnsi="Arial" w:cs="Arial"/>
          <w:sz w:val="24"/>
          <w:szCs w:val="24"/>
        </w:rPr>
        <w:t xml:space="preserve">Dr Matthew </w:t>
      </w:r>
      <w:proofErr w:type="spellStart"/>
      <w:r w:rsidR="00F81BD3">
        <w:rPr>
          <w:rFonts w:ascii="Arial" w:hAnsi="Arial" w:cs="Arial"/>
          <w:sz w:val="24"/>
          <w:szCs w:val="24"/>
        </w:rPr>
        <w:t>Easdale</w:t>
      </w:r>
      <w:proofErr w:type="spellEnd"/>
      <w:r w:rsidRPr="002649FE">
        <w:rPr>
          <w:rFonts w:ascii="Arial" w:hAnsi="Arial" w:cs="Arial"/>
          <w:sz w:val="24"/>
          <w:szCs w:val="24"/>
        </w:rPr>
        <w:t xml:space="preserve">   </w:t>
      </w:r>
      <w:r w:rsidR="00F81BD3">
        <w:rPr>
          <w:rFonts w:ascii="Arial" w:hAnsi="Arial" w:cs="Arial"/>
          <w:sz w:val="24"/>
          <w:szCs w:val="24"/>
        </w:rPr>
        <w:t xml:space="preserve">                                                                  Date:  20</w:t>
      </w:r>
      <w:r w:rsidR="00F81BD3" w:rsidRPr="00F81BD3">
        <w:rPr>
          <w:rFonts w:ascii="Arial" w:hAnsi="Arial" w:cs="Arial"/>
          <w:sz w:val="24"/>
          <w:szCs w:val="24"/>
          <w:vertAlign w:val="superscript"/>
        </w:rPr>
        <w:t>th</w:t>
      </w:r>
      <w:r w:rsidR="00F81BD3">
        <w:rPr>
          <w:rFonts w:ascii="Arial" w:hAnsi="Arial" w:cs="Arial"/>
          <w:sz w:val="24"/>
          <w:szCs w:val="24"/>
        </w:rPr>
        <w:t xml:space="preserve"> March 2015</w:t>
      </w:r>
      <w:r w:rsidRPr="002649FE">
        <w:rPr>
          <w:rFonts w:ascii="Arial" w:hAnsi="Arial" w:cs="Arial"/>
          <w:sz w:val="24"/>
          <w:szCs w:val="24"/>
        </w:rPr>
        <w:t xml:space="preserve">    </w:t>
      </w:r>
      <w:r w:rsidRPr="002649FE">
        <w:rPr>
          <w:rFonts w:ascii="Arial" w:hAnsi="Arial" w:cs="Arial"/>
          <w:sz w:val="24"/>
          <w:szCs w:val="24"/>
        </w:rPr>
        <w:tab/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</w:t>
      </w:r>
      <w:r w:rsidR="00F81BD3">
        <w:rPr>
          <w:rFonts w:ascii="Arial" w:hAnsi="Arial" w:cs="Arial"/>
          <w:sz w:val="24"/>
          <w:szCs w:val="24"/>
        </w:rPr>
        <w:t>behalf of PPG:</w:t>
      </w:r>
      <w:r w:rsidR="00F81BD3">
        <w:rPr>
          <w:rFonts w:ascii="Arial" w:hAnsi="Arial" w:cs="Arial"/>
          <w:sz w:val="24"/>
          <w:szCs w:val="24"/>
        </w:rPr>
        <w:tab/>
        <w:t xml:space="preserve">       S </w:t>
      </w:r>
      <w:proofErr w:type="spellStart"/>
      <w:r w:rsidR="00F81BD3">
        <w:rPr>
          <w:rFonts w:ascii="Arial" w:hAnsi="Arial" w:cs="Arial"/>
          <w:sz w:val="24"/>
          <w:szCs w:val="24"/>
        </w:rPr>
        <w:t>Feneley</w:t>
      </w:r>
      <w:proofErr w:type="spellEnd"/>
      <w:r w:rsidR="00F81BD3">
        <w:rPr>
          <w:rFonts w:ascii="Arial" w:hAnsi="Arial" w:cs="Arial"/>
          <w:sz w:val="24"/>
          <w:szCs w:val="24"/>
        </w:rPr>
        <w:t xml:space="preserve">   S </w:t>
      </w:r>
      <w:proofErr w:type="spellStart"/>
      <w:r w:rsidR="00F81BD3">
        <w:rPr>
          <w:rFonts w:ascii="Arial" w:hAnsi="Arial" w:cs="Arial"/>
          <w:sz w:val="24"/>
          <w:szCs w:val="24"/>
        </w:rPr>
        <w:t>Imerson</w:t>
      </w:r>
      <w:proofErr w:type="spellEnd"/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="00F81BD3">
        <w:rPr>
          <w:rFonts w:ascii="Arial" w:hAnsi="Arial" w:cs="Arial"/>
          <w:sz w:val="24"/>
          <w:szCs w:val="24"/>
        </w:rPr>
        <w:t>Date:   20</w:t>
      </w:r>
      <w:r w:rsidR="00F81BD3" w:rsidRPr="00F81BD3">
        <w:rPr>
          <w:rFonts w:ascii="Arial" w:hAnsi="Arial" w:cs="Arial"/>
          <w:sz w:val="24"/>
          <w:szCs w:val="24"/>
          <w:vertAlign w:val="superscript"/>
        </w:rPr>
        <w:t>th</w:t>
      </w:r>
      <w:r w:rsidR="00F81BD3">
        <w:rPr>
          <w:rFonts w:ascii="Arial" w:hAnsi="Arial" w:cs="Arial"/>
          <w:sz w:val="24"/>
          <w:szCs w:val="24"/>
        </w:rPr>
        <w:t xml:space="preserve"> March 2015</w:t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C31143" w:rsidRDefault="00A75AE8" w:rsidP="00E72BBB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the Practice have a PPG? </w:t>
            </w:r>
            <w:r w:rsidRPr="00C31143">
              <w:rPr>
                <w:rFonts w:ascii="Arial" w:hAnsi="Arial" w:cs="Arial"/>
                <w:b/>
                <w:color w:val="auto"/>
              </w:rPr>
              <w:t xml:space="preserve">YES  </w:t>
            </w:r>
          </w:p>
          <w:p w:rsidR="00E72BBB" w:rsidRPr="002649FE" w:rsidRDefault="00E72BBB" w:rsidP="00E72BBB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</w:t>
            </w:r>
            <w:r w:rsidRPr="00C31143">
              <w:rPr>
                <w:rFonts w:ascii="Arial" w:hAnsi="Arial" w:cs="Arial"/>
                <w:b/>
                <w:color w:val="auto"/>
              </w:rPr>
              <w:t>)</w:t>
            </w:r>
            <w:r w:rsidR="00E72BBB" w:rsidRPr="00C31143">
              <w:rPr>
                <w:rFonts w:ascii="Arial" w:hAnsi="Arial" w:cs="Arial"/>
                <w:b/>
                <w:color w:val="auto"/>
              </w:rPr>
              <w:t xml:space="preserve">   Face to Face  and Email and post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C3114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E72BBB">
              <w:rPr>
                <w:rFonts w:ascii="Arial" w:hAnsi="Arial" w:cs="Arial"/>
              </w:rPr>
              <w:t xml:space="preserve">     </w:t>
            </w:r>
            <w:r w:rsidR="00460A6C">
              <w:rPr>
                <w:rFonts w:ascii="Arial" w:hAnsi="Arial" w:cs="Arial"/>
                <w:b/>
              </w:rPr>
              <w:t>17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2509</w:t>
                  </w:r>
                </w:p>
              </w:tc>
              <w:tc>
                <w:tcPr>
                  <w:tcW w:w="1985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2250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372</w:t>
                  </w:r>
                </w:p>
              </w:tc>
              <w:tc>
                <w:tcPr>
                  <w:tcW w:w="850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1540</w:t>
                  </w:r>
                </w:p>
              </w:tc>
              <w:tc>
                <w:tcPr>
                  <w:tcW w:w="85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1161</w:t>
                  </w:r>
                </w:p>
              </w:tc>
              <w:tc>
                <w:tcPr>
                  <w:tcW w:w="850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538</w:t>
                  </w:r>
                </w:p>
              </w:tc>
              <w:tc>
                <w:tcPr>
                  <w:tcW w:w="85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850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301</w:t>
                  </w:r>
                </w:p>
              </w:tc>
              <w:tc>
                <w:tcPr>
                  <w:tcW w:w="85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250</w:t>
                  </w:r>
                </w:p>
              </w:tc>
              <w:tc>
                <w:tcPr>
                  <w:tcW w:w="708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187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460A6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2BBB" w:rsidRPr="002649FE" w:rsidRDefault="00E72BBB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Patients are invited via </w:t>
            </w:r>
            <w:r w:rsidR="00F81BD3">
              <w:rPr>
                <w:rFonts w:ascii="Arial" w:hAnsi="Arial" w:cs="Arial"/>
                <w:b/>
                <w:sz w:val="24"/>
                <w:szCs w:val="24"/>
              </w:rPr>
              <w:t>Website;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notices in waiting rooms, colleges are approached.  </w:t>
            </w:r>
            <w:r w:rsidR="004831AD">
              <w:rPr>
                <w:rFonts w:ascii="Arial" w:hAnsi="Arial" w:cs="Arial"/>
                <w:b/>
                <w:sz w:val="24"/>
                <w:szCs w:val="24"/>
              </w:rPr>
              <w:t>Via new patient registration forms.  Student welfare groups invited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>. a large student population, significant number of jobseekers, large numbers of nursing homes, or a LGBT community? YES</w:t>
            </w:r>
          </w:p>
          <w:p w:rsidR="00E72BBB" w:rsidRPr="002649FE" w:rsidRDefault="00E72BBB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E72BBB" w:rsidRDefault="00E72BBB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2BBB">
              <w:rPr>
                <w:rFonts w:ascii="Arial" w:hAnsi="Arial" w:cs="Arial"/>
                <w:b/>
                <w:sz w:val="24"/>
                <w:szCs w:val="24"/>
              </w:rPr>
              <w:t>Yes we have a large population of students who are approached via the Colleges through email</w:t>
            </w:r>
            <w:r>
              <w:rPr>
                <w:rFonts w:ascii="Arial" w:hAnsi="Arial" w:cs="Arial"/>
                <w:b/>
                <w:sz w:val="24"/>
                <w:szCs w:val="24"/>
              </w:rPr>
              <w:t>. This is also advertised at College Registration</w:t>
            </w:r>
            <w:r w:rsidR="00E26B6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831AD">
              <w:rPr>
                <w:rFonts w:ascii="Arial" w:hAnsi="Arial" w:cs="Arial"/>
                <w:b/>
                <w:sz w:val="24"/>
                <w:szCs w:val="24"/>
              </w:rPr>
              <w:t>Student welfare groups invited</w:t>
            </w:r>
            <w:r w:rsidR="00F81B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C31143" w:rsidRDefault="00F81BD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C31143">
              <w:rPr>
                <w:rFonts w:ascii="Arial" w:hAnsi="Arial" w:cs="Arial"/>
                <w:b/>
                <w:sz w:val="24"/>
              </w:rPr>
              <w:t>Discussion at PPG meeting was</w:t>
            </w:r>
            <w:r w:rsidR="00E72BBB" w:rsidRPr="00C31143">
              <w:rPr>
                <w:rFonts w:ascii="Arial" w:hAnsi="Arial" w:cs="Arial"/>
                <w:b/>
                <w:sz w:val="24"/>
              </w:rPr>
              <w:t xml:space="preserve"> had regarding disabled ramp for the rear of the surgery</w:t>
            </w:r>
            <w:r w:rsidR="00C31143">
              <w:rPr>
                <w:rFonts w:ascii="Arial" w:hAnsi="Arial" w:cs="Arial"/>
                <w:b/>
                <w:sz w:val="24"/>
              </w:rPr>
              <w:t xml:space="preserve">/refurbishment of surgery/hearing loop/music/PPG </w:t>
            </w:r>
            <w:r>
              <w:rPr>
                <w:rFonts w:ascii="Arial" w:hAnsi="Arial" w:cs="Arial"/>
                <w:b/>
                <w:sz w:val="24"/>
              </w:rPr>
              <w:t>noticeboard.</w:t>
            </w:r>
            <w:r w:rsidR="00E72BBB" w:rsidRPr="00C31143">
              <w:rPr>
                <w:rFonts w:ascii="Arial" w:hAnsi="Arial" w:cs="Arial"/>
                <w:b/>
                <w:sz w:val="24"/>
              </w:rPr>
              <w:t xml:space="preserve">  </w:t>
            </w:r>
            <w:r w:rsidR="00E0127E" w:rsidRPr="00C31143">
              <w:rPr>
                <w:rFonts w:ascii="Arial" w:hAnsi="Arial" w:cs="Arial"/>
                <w:b/>
                <w:sz w:val="24"/>
              </w:rPr>
              <w:t>Feedback at following meetings and via minutes posted on website and PPG notice board.</w:t>
            </w:r>
          </w:p>
          <w:p w:rsidR="00A75AE8" w:rsidRPr="00C3114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C31143" w:rsidRDefault="00E72BBB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C31143">
              <w:rPr>
                <w:rFonts w:ascii="Arial" w:hAnsi="Arial" w:cs="Arial"/>
                <w:b/>
                <w:sz w:val="24"/>
              </w:rPr>
              <w:t xml:space="preserve">Feed back to patients is done via website, posted on PPG notice board  </w:t>
            </w:r>
            <w:r w:rsidR="00C31143">
              <w:rPr>
                <w:rFonts w:ascii="Arial" w:hAnsi="Arial" w:cs="Arial"/>
                <w:b/>
                <w:sz w:val="24"/>
              </w:rPr>
              <w:t>and meetings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C3114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  <w:r w:rsidR="00C31143">
              <w:rPr>
                <w:rFonts w:ascii="Arial" w:hAnsi="Arial" w:cs="Arial"/>
                <w:sz w:val="24"/>
              </w:rPr>
              <w:t xml:space="preserve"> </w:t>
            </w:r>
          </w:p>
          <w:p w:rsidR="00C31143" w:rsidRDefault="00C311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C31143" w:rsidRDefault="00C3114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C31143">
              <w:rPr>
                <w:rFonts w:ascii="Arial" w:hAnsi="Arial" w:cs="Arial"/>
                <w:b/>
                <w:sz w:val="24"/>
              </w:rPr>
              <w:t>This has been discussed at the last 2 PPG meetings</w:t>
            </w:r>
          </w:p>
          <w:p w:rsidR="00A75AE8" w:rsidRPr="00C3114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3431A">
        <w:trPr>
          <w:trHeight w:val="555"/>
        </w:trPr>
        <w:tc>
          <w:tcPr>
            <w:tcW w:w="14066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3431A">
        <w:trPr>
          <w:trHeight w:val="920"/>
        </w:trPr>
        <w:tc>
          <w:tcPr>
            <w:tcW w:w="1406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E0127E" w:rsidRPr="002649FE" w:rsidRDefault="00E012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0127E" w:rsidRPr="00E0127E" w:rsidRDefault="00E012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PPG raised t</w:t>
            </w:r>
            <w:r w:rsidRPr="00E0127E">
              <w:rPr>
                <w:rFonts w:ascii="Arial" w:hAnsi="Arial" w:cs="Arial"/>
                <w:b/>
                <w:sz w:val="24"/>
              </w:rPr>
              <w:t xml:space="preserve">he need for disabled ramp. </w:t>
            </w:r>
          </w:p>
          <w:p w:rsidR="00A75AE8" w:rsidRPr="00E0127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E0127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3431A">
        <w:trPr>
          <w:trHeight w:val="920"/>
        </w:trPr>
        <w:tc>
          <w:tcPr>
            <w:tcW w:w="1406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E0127E" w:rsidRDefault="00E012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E0127E" w:rsidRPr="00E0127E" w:rsidRDefault="00E0127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PM made e</w:t>
            </w:r>
            <w:r w:rsidRPr="00E0127E">
              <w:rPr>
                <w:rFonts w:ascii="Arial" w:hAnsi="Arial" w:cs="Arial"/>
                <w:b/>
                <w:sz w:val="24"/>
              </w:rPr>
              <w:t>nquires made to companies and action to raise funds for required ramp.</w:t>
            </w:r>
          </w:p>
          <w:p w:rsidR="00A75AE8" w:rsidRPr="00E0127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44963">
              <w:rPr>
                <w:rFonts w:ascii="Arial" w:hAnsi="Arial" w:cs="Arial"/>
                <w:b/>
                <w:sz w:val="24"/>
              </w:rPr>
              <w:t xml:space="preserve">PPG raised the need for refurbishment of surgery </w:t>
            </w:r>
            <w:r>
              <w:rPr>
                <w:rFonts w:ascii="Arial" w:hAnsi="Arial" w:cs="Arial"/>
                <w:b/>
                <w:sz w:val="24"/>
              </w:rPr>
              <w:t>–</w:t>
            </w:r>
            <w:r w:rsidRPr="00844963">
              <w:rPr>
                <w:rFonts w:ascii="Arial" w:hAnsi="Arial" w:cs="Arial"/>
                <w:b/>
                <w:sz w:val="24"/>
              </w:rPr>
              <w:t xml:space="preserve"> re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844963">
              <w:rPr>
                <w:rFonts w:ascii="Arial" w:hAnsi="Arial" w:cs="Arial"/>
                <w:b/>
                <w:sz w:val="24"/>
              </w:rPr>
              <w:t xml:space="preserve">carpeting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44963" w:rsidRP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44963">
              <w:rPr>
                <w:rFonts w:ascii="Arial" w:hAnsi="Arial" w:cs="Arial"/>
                <w:b/>
                <w:sz w:val="24"/>
              </w:rPr>
              <w:t>PM made enquiries and new carpet fitted to entrance, hall and stairs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8449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44963">
              <w:rPr>
                <w:rFonts w:ascii="Arial" w:hAnsi="Arial" w:cs="Arial"/>
                <w:b/>
                <w:sz w:val="24"/>
              </w:rPr>
              <w:t>Patients extremely pleased with results</w:t>
            </w:r>
            <w:r>
              <w:rPr>
                <w:rFonts w:ascii="Arial" w:hAnsi="Arial" w:cs="Arial"/>
                <w:b/>
                <w:sz w:val="24"/>
              </w:rPr>
              <w:t xml:space="preserve"> – many pleasing comments made</w:t>
            </w:r>
            <w:r w:rsidRPr="00844963"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b/>
                <w:sz w:val="24"/>
              </w:rPr>
              <w:t xml:space="preserve">  Publicised via website and PPG minutes and very obvious when patients attended.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44963" w:rsidRP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44963">
              <w:rPr>
                <w:rFonts w:ascii="Arial" w:hAnsi="Arial" w:cs="Arial"/>
                <w:b/>
                <w:sz w:val="24"/>
              </w:rPr>
              <w:t xml:space="preserve">Comment on regarding sound proofing. Patients have reported they can sometimes hear muffled consultations of other patients. Suggestion was for music to be put through surgery  </w:t>
            </w:r>
          </w:p>
          <w:p w:rsidR="00A75AE8" w:rsidRPr="00844963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44963" w:rsidRP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44963">
              <w:rPr>
                <w:rFonts w:ascii="Arial" w:hAnsi="Arial" w:cs="Arial"/>
                <w:b/>
                <w:sz w:val="24"/>
              </w:rPr>
              <w:t>To be discussed at PPG meeting  18</w:t>
            </w:r>
            <w:r w:rsidRPr="0084496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844963">
              <w:rPr>
                <w:rFonts w:ascii="Arial" w:hAnsi="Arial" w:cs="Arial"/>
                <w:b/>
                <w:sz w:val="24"/>
              </w:rPr>
              <w:t xml:space="preserve"> February 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844963" w:rsidRDefault="00844963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  <w:r w:rsidRPr="00844963">
              <w:rPr>
                <w:rFonts w:ascii="Arial" w:hAnsi="Arial" w:cs="Arial"/>
                <w:b/>
                <w:sz w:val="24"/>
              </w:rPr>
              <w:t>Awaiting discussion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Default="00A75AE8" w:rsidP="00A75AE8"/>
                          <w:p w:rsidR="00834995" w:rsidRPr="00834995" w:rsidRDefault="00844963" w:rsidP="00A75AE8">
                            <w:pPr>
                              <w:rPr>
                                <w:b/>
                              </w:rPr>
                            </w:pPr>
                            <w:r w:rsidRPr="00834995">
                              <w:rPr>
                                <w:b/>
                              </w:rPr>
                              <w:t xml:space="preserve">Previous years it has been noted that the surgery was in need of updating and refurbishment, this has been ongoing and the </w:t>
                            </w:r>
                            <w:r w:rsidR="00834995" w:rsidRPr="00834995">
                              <w:rPr>
                                <w:b/>
                              </w:rPr>
                              <w:t xml:space="preserve">decoration is now near completion.   There was also a need for many years for a disabled ground floor toilet and baby changing facilities and this has also now been completed to a very high standard along with an up to date ground floor consultation room. The PPG requested </w:t>
                            </w:r>
                            <w:proofErr w:type="gramStart"/>
                            <w:r w:rsidR="00834995" w:rsidRPr="00834995">
                              <w:rPr>
                                <w:b/>
                              </w:rPr>
                              <w:t>their</w:t>
                            </w:r>
                            <w:r w:rsidR="000C7D85">
                              <w:rPr>
                                <w:b/>
                              </w:rPr>
                              <w:t xml:space="preserve"> </w:t>
                            </w:r>
                            <w:r w:rsidR="00834995">
                              <w:rPr>
                                <w:b/>
                              </w:rPr>
                              <w:t xml:space="preserve"> </w:t>
                            </w:r>
                            <w:r w:rsidR="00834995" w:rsidRPr="00834995">
                              <w:rPr>
                                <w:b/>
                              </w:rPr>
                              <w:t>own</w:t>
                            </w:r>
                            <w:proofErr w:type="gramEnd"/>
                            <w:r w:rsidR="00834995" w:rsidRPr="00834995">
                              <w:rPr>
                                <w:b/>
                              </w:rPr>
                              <w:t xml:space="preserve"> noticeboard which is on the ground floor hall wall. They requested details and numbers for help groups which have been posted on noticeboard.</w:t>
                            </w:r>
                            <w:r w:rsidR="00C31143">
                              <w:rPr>
                                <w:b/>
                              </w:rPr>
                              <w:t xml:space="preserve"> PPG suggested the need for a hearing loop and this is now functioning in reception.</w:t>
                            </w:r>
                          </w:p>
                          <w:p w:rsidR="00834995" w:rsidRDefault="00834995" w:rsidP="00A75AE8"/>
                          <w:p w:rsidR="00844963" w:rsidRDefault="00844963" w:rsidP="00A75A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Default="00A75AE8" w:rsidP="00A75AE8"/>
                    <w:p w:rsidR="00834995" w:rsidRPr="00834995" w:rsidRDefault="00844963" w:rsidP="00A75AE8">
                      <w:pPr>
                        <w:rPr>
                          <w:b/>
                        </w:rPr>
                      </w:pPr>
                      <w:r w:rsidRPr="00834995">
                        <w:rPr>
                          <w:b/>
                        </w:rPr>
                        <w:t xml:space="preserve">Previous years it has been noted that the surgery was in need of updating and refurbishment, this has been ongoing and the </w:t>
                      </w:r>
                      <w:r w:rsidR="00834995" w:rsidRPr="00834995">
                        <w:rPr>
                          <w:b/>
                        </w:rPr>
                        <w:t xml:space="preserve">decoration is now near completion.   There was also a need for many years for a disabled ground floor toilet and baby changing facilities and this has also now been completed to a very high standard along with an up to date ground floor consultation room. The PPG requested </w:t>
                      </w:r>
                      <w:proofErr w:type="gramStart"/>
                      <w:r w:rsidR="00834995" w:rsidRPr="00834995">
                        <w:rPr>
                          <w:b/>
                        </w:rPr>
                        <w:t>their</w:t>
                      </w:r>
                      <w:r w:rsidR="000C7D85">
                        <w:rPr>
                          <w:b/>
                        </w:rPr>
                        <w:t xml:space="preserve"> </w:t>
                      </w:r>
                      <w:r w:rsidR="00834995">
                        <w:rPr>
                          <w:b/>
                        </w:rPr>
                        <w:t xml:space="preserve"> </w:t>
                      </w:r>
                      <w:r w:rsidR="00834995" w:rsidRPr="00834995">
                        <w:rPr>
                          <w:b/>
                        </w:rPr>
                        <w:t>own</w:t>
                      </w:r>
                      <w:proofErr w:type="gramEnd"/>
                      <w:r w:rsidR="00834995" w:rsidRPr="00834995">
                        <w:rPr>
                          <w:b/>
                        </w:rPr>
                        <w:t xml:space="preserve"> noticeboard which is on the ground floor hall wall. They requested details and numbers for help groups which have been posted on noticeboard.</w:t>
                      </w:r>
                      <w:r w:rsidR="00C31143">
                        <w:rPr>
                          <w:b/>
                        </w:rPr>
                        <w:t xml:space="preserve"> PPG suggested the need for a hearing loop and this is now functioning in reception.</w:t>
                      </w:r>
                    </w:p>
                    <w:p w:rsidR="00834995" w:rsidRDefault="00834995" w:rsidP="00A75AE8"/>
                    <w:p w:rsidR="00844963" w:rsidRDefault="00844963" w:rsidP="00A75A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0C7D8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 signed off by PPG: 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0C7D85">
              <w:rPr>
                <w:rFonts w:ascii="Arial" w:hAnsi="Arial" w:cs="Arial"/>
                <w:sz w:val="24"/>
              </w:rPr>
              <w:t>20</w:t>
            </w:r>
            <w:r w:rsidR="000C7D85" w:rsidRPr="000C7D85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0C7D85">
              <w:rPr>
                <w:rFonts w:ascii="Arial" w:hAnsi="Arial" w:cs="Arial"/>
                <w:sz w:val="24"/>
              </w:rPr>
              <w:t xml:space="preserve"> March 2015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  <w:bookmarkStart w:id="0" w:name="_GoBack"/>
      <w:bookmarkEnd w:id="0"/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C7D85"/>
    <w:rsid w:val="002649FE"/>
    <w:rsid w:val="00364DE1"/>
    <w:rsid w:val="003E33D7"/>
    <w:rsid w:val="00460A6C"/>
    <w:rsid w:val="004831AD"/>
    <w:rsid w:val="007E7D2C"/>
    <w:rsid w:val="00834995"/>
    <w:rsid w:val="00844963"/>
    <w:rsid w:val="00902C10"/>
    <w:rsid w:val="00A3431A"/>
    <w:rsid w:val="00A64080"/>
    <w:rsid w:val="00A75AE8"/>
    <w:rsid w:val="00C31143"/>
    <w:rsid w:val="00E0127E"/>
    <w:rsid w:val="00E26B6D"/>
    <w:rsid w:val="00E72BBB"/>
    <w:rsid w:val="00F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Administrator</cp:lastModifiedBy>
  <cp:revision>8</cp:revision>
  <dcterms:created xsi:type="dcterms:W3CDTF">2015-02-05T16:08:00Z</dcterms:created>
  <dcterms:modified xsi:type="dcterms:W3CDTF">2015-03-25T11:32:00Z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