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82646" w:rsidRDefault="00062F94">
      <w:pPr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E3E84" wp14:editId="4FB9B97B">
                <wp:simplePos x="0" y="0"/>
                <wp:positionH relativeFrom="column">
                  <wp:posOffset>-285825</wp:posOffset>
                </wp:positionH>
                <wp:positionV relativeFrom="paragraph">
                  <wp:posOffset>496794</wp:posOffset>
                </wp:positionV>
                <wp:extent cx="6624769" cy="2235200"/>
                <wp:effectExtent l="12700" t="12700" r="17780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4769" cy="2235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 cap="rnd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067" w:rsidRDefault="00710DEF" w:rsidP="00710DEF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5462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Primary Care Networks are a new </w:t>
                            </w:r>
                            <w:r w:rsidR="0037306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way </w:t>
                            </w:r>
                            <w:r w:rsidR="00373067" w:rsidRPr="00CF081D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Pr="00CF081D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</w:rPr>
                              <w:t>several general practices</w:t>
                            </w:r>
                            <w:r w:rsidR="00373067" w:rsidRPr="00CF081D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</w:rPr>
                              <w:t xml:space="preserve"> to collaborate</w:t>
                            </w:r>
                            <w:r w:rsidRPr="00373067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Pr="00A5462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They are intended to help practices</w:t>
                            </w:r>
                            <w:r w:rsidR="00CF08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73067" w:rsidRPr="00373067" w:rsidRDefault="00710DEF" w:rsidP="003730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7306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to offer more co-ordinated services, </w:t>
                            </w:r>
                          </w:p>
                          <w:p w:rsidR="00373067" w:rsidRPr="00373067" w:rsidRDefault="00373067" w:rsidP="003730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7306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to provide better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ways for </w:t>
                            </w:r>
                            <w:r w:rsidR="00710DEF" w:rsidRPr="0037306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patient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 to</w:t>
                            </w:r>
                            <w:r w:rsidR="00710DEF" w:rsidRPr="0037306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access a wider range of health care professionals.  </w:t>
                            </w:r>
                          </w:p>
                          <w:p w:rsidR="00710DEF" w:rsidRPr="00A54627" w:rsidRDefault="00710DEF" w:rsidP="00710DEF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5462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They will also make more use of digital services.</w:t>
                            </w:r>
                          </w:p>
                          <w:p w:rsidR="00710DEF" w:rsidRPr="00A54627" w:rsidRDefault="00710DEF" w:rsidP="00710DEF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5462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The regulations around Primary Care Networks have been incorporated into the contract that each GP practice has with the NHS.  </w:t>
                            </w:r>
                          </w:p>
                          <w:p w:rsidR="00710DEF" w:rsidRPr="002C2C8E" w:rsidRDefault="00710DEF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5462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Each Primary Care Network will cover between 30-50,000 patients.  Practices are of different sizes, so the number of practices making up a Primary Care Network will vary.   Every network will choose a clinical lead, usually (but not necessarily) a GP.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39.1pt;width:521.65pt;height:1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" fillcolor="white [3201]" strokecolor="#84acb6 [3208]" strokeweight="1.5pt">
                <v:stroke endcap="round"/>
                <v:path arrowok="t"/>
                <v:textbox>
                  <w:txbxContent>
                    <w:p w:rsidR="00373067" w:rsidRDefault="00710DEF" w:rsidP="00710DEF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54627">
                        <w:rPr>
                          <w:rFonts w:cstheme="minorHAnsi"/>
                          <w:sz w:val="24"/>
                          <w:szCs w:val="24"/>
                        </w:rPr>
                        <w:t xml:space="preserve">Primary Care Networks are a new </w:t>
                      </w:r>
                      <w:r w:rsidR="00373067">
                        <w:rPr>
                          <w:rFonts w:cstheme="minorHAnsi"/>
                          <w:sz w:val="24"/>
                          <w:szCs w:val="24"/>
                        </w:rPr>
                        <w:t xml:space="preserve">way </w:t>
                      </w:r>
                      <w:r w:rsidR="00373067" w:rsidRPr="00CF081D">
                        <w:rPr>
                          <w:rFonts w:cstheme="minorHAnsi"/>
                          <w:iCs/>
                          <w:sz w:val="24"/>
                          <w:szCs w:val="24"/>
                        </w:rPr>
                        <w:t xml:space="preserve">for </w:t>
                      </w:r>
                      <w:r w:rsidRPr="00CF081D">
                        <w:rPr>
                          <w:rFonts w:cstheme="minorHAnsi"/>
                          <w:iCs/>
                          <w:sz w:val="24"/>
                          <w:szCs w:val="24"/>
                        </w:rPr>
                        <w:t>several general practices</w:t>
                      </w:r>
                      <w:r w:rsidR="00373067" w:rsidRPr="00CF081D">
                        <w:rPr>
                          <w:rFonts w:cstheme="minorHAnsi"/>
                          <w:iCs/>
                          <w:sz w:val="24"/>
                          <w:szCs w:val="24"/>
                        </w:rPr>
                        <w:t xml:space="preserve"> to collaborate</w:t>
                      </w:r>
                      <w:r w:rsidRPr="00373067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>.</w:t>
                      </w:r>
                      <w:r w:rsidRPr="00A54627">
                        <w:rPr>
                          <w:rFonts w:cstheme="minorHAnsi"/>
                          <w:sz w:val="24"/>
                          <w:szCs w:val="24"/>
                        </w:rPr>
                        <w:t xml:space="preserve">  They are intended to help practices</w:t>
                      </w:r>
                      <w:r w:rsidR="00CF081D">
                        <w:rPr>
                          <w:rFonts w:cstheme="minorHAnsi"/>
                          <w:sz w:val="24"/>
                          <w:szCs w:val="24"/>
                        </w:rPr>
                        <w:t>:</w:t>
                      </w:r>
                    </w:p>
                    <w:p w:rsidR="00373067" w:rsidRPr="00373067" w:rsidRDefault="00710DEF" w:rsidP="003730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73067">
                        <w:rPr>
                          <w:rFonts w:cstheme="minorHAnsi"/>
                          <w:sz w:val="24"/>
                          <w:szCs w:val="24"/>
                        </w:rPr>
                        <w:t xml:space="preserve">to offer more co-ordinated services, </w:t>
                      </w:r>
                    </w:p>
                    <w:p w:rsidR="00373067" w:rsidRPr="00373067" w:rsidRDefault="00373067" w:rsidP="003730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73067">
                        <w:rPr>
                          <w:rFonts w:cstheme="minorHAnsi"/>
                          <w:sz w:val="24"/>
                          <w:szCs w:val="24"/>
                        </w:rPr>
                        <w:t xml:space="preserve">to provide better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ways for </w:t>
                      </w:r>
                      <w:r w:rsidR="00710DEF" w:rsidRPr="00373067">
                        <w:rPr>
                          <w:rFonts w:cstheme="minorHAnsi"/>
                          <w:sz w:val="24"/>
                          <w:szCs w:val="24"/>
                        </w:rPr>
                        <w:t>patient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s to</w:t>
                      </w:r>
                      <w:r w:rsidR="00710DEF" w:rsidRPr="00373067">
                        <w:rPr>
                          <w:rFonts w:cstheme="minorHAnsi"/>
                          <w:sz w:val="24"/>
                          <w:szCs w:val="24"/>
                        </w:rPr>
                        <w:t xml:space="preserve"> access a wider range of health care professionals.  </w:t>
                      </w:r>
                    </w:p>
                    <w:p w:rsidR="00710DEF" w:rsidRPr="00A54627" w:rsidRDefault="00710DEF" w:rsidP="00710DEF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54627">
                        <w:rPr>
                          <w:rFonts w:cstheme="minorHAnsi"/>
                          <w:sz w:val="24"/>
                          <w:szCs w:val="24"/>
                        </w:rPr>
                        <w:t>They will also make more use of digital services.</w:t>
                      </w:r>
                    </w:p>
                    <w:p w:rsidR="00710DEF" w:rsidRPr="00A54627" w:rsidRDefault="00710DEF" w:rsidP="00710DEF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54627">
                        <w:rPr>
                          <w:rFonts w:cstheme="minorHAnsi"/>
                          <w:sz w:val="24"/>
                          <w:szCs w:val="24"/>
                        </w:rPr>
                        <w:t xml:space="preserve">The regulations around Primary Care Networks have been incorporated into the contract that each GP practice has with the NHS.  </w:t>
                      </w:r>
                    </w:p>
                    <w:p w:rsidR="00710DEF" w:rsidRPr="002C2C8E" w:rsidRDefault="00710DEF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54627">
                        <w:rPr>
                          <w:rFonts w:cstheme="minorHAnsi"/>
                          <w:sz w:val="24"/>
                          <w:szCs w:val="24"/>
                        </w:rPr>
                        <w:t>Each Primary Care Network will cover between 30-50,000 patients.  Practices are of different sizes, so the number of practices making up a Primary Care Network will vary.   Every network will choose a clinical lead, usually (but not necessarily) a GP.</w:t>
                      </w:r>
                    </w:p>
                  </w:txbxContent>
                </v:textbox>
              </v:shape>
            </w:pict>
          </mc:Fallback>
        </mc:AlternateContent>
      </w:r>
      <w:r w:rsidR="00710DEF">
        <w:rPr>
          <w:sz w:val="48"/>
          <w:szCs w:val="48"/>
        </w:rPr>
        <w:t>Primary Care Networks</w:t>
      </w:r>
    </w:p>
    <w:p w:rsidR="00710DEF" w:rsidRDefault="00710DEF">
      <w:pPr>
        <w:rPr>
          <w:sz w:val="48"/>
          <w:szCs w:val="48"/>
        </w:rPr>
      </w:pPr>
    </w:p>
    <w:p w:rsidR="002C2C8E" w:rsidRPr="002C2C8E" w:rsidRDefault="002C2C8E" w:rsidP="002C2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204" w:rsidRDefault="00925122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B1040" wp14:editId="04CF81B6">
                <wp:simplePos x="0" y="0"/>
                <wp:positionH relativeFrom="column">
                  <wp:posOffset>-295382</wp:posOffset>
                </wp:positionH>
                <wp:positionV relativeFrom="paragraph">
                  <wp:posOffset>1489596</wp:posOffset>
                </wp:positionV>
                <wp:extent cx="2701925" cy="4027470"/>
                <wp:effectExtent l="0" t="0" r="15875" b="1143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01925" cy="40274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DEF" w:rsidRPr="00C530AA" w:rsidRDefault="00710DEF" w:rsidP="00C530AA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530A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Why are they being set-up?</w:t>
                            </w:r>
                          </w:p>
                          <w:p w:rsidR="00062F94" w:rsidRDefault="00710DEF" w:rsidP="00C530AA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530A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 January 2019 NHS England published a 10-year plan for the NHS.  It is designed to tackle 3 key issues.  These are</w:t>
                            </w:r>
                            <w:r w:rsidR="00062F9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62F94" w:rsidRDefault="00710DEF" w:rsidP="00C530AA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530A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401A3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Limits to the amount of f</w:t>
                            </w:r>
                            <w:r w:rsidRPr="00C530A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unding </w:t>
                            </w:r>
                          </w:p>
                          <w:p w:rsidR="00062F94" w:rsidRDefault="00710DEF" w:rsidP="00C530AA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530A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="00401A3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</w:t>
                            </w:r>
                            <w:r w:rsidR="0092512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hortage</w:t>
                            </w:r>
                            <w:r w:rsidR="0022502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="0092512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of clinical s</w:t>
                            </w:r>
                            <w:r w:rsidRPr="00C530A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taff</w:t>
                            </w:r>
                            <w:r w:rsidR="0092512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 especially GPs</w:t>
                            </w:r>
                          </w:p>
                          <w:p w:rsidR="00710DEF" w:rsidRPr="00C530AA" w:rsidRDefault="00710DEF" w:rsidP="00C530AA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530A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3) </w:t>
                            </w:r>
                            <w:r w:rsidR="00062F9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G</w:t>
                            </w:r>
                            <w:r w:rsidRPr="00C530A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rowing pressures from a</w:t>
                            </w:r>
                            <w:r w:rsidR="001F793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</w:t>
                            </w:r>
                            <w:r w:rsidRPr="00C530A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793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increasing</w:t>
                            </w:r>
                            <w:r w:rsidRPr="00C530A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and ageing population.</w:t>
                            </w:r>
                          </w:p>
                          <w:p w:rsidR="00062F94" w:rsidRDefault="00710DEF" w:rsidP="00C530AA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62F9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Practices will work together and </w:t>
                            </w:r>
                            <w:r w:rsidR="0018717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will, </w:t>
                            </w:r>
                            <w:r w:rsidRPr="00062F9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with other health services providers </w:t>
                            </w:r>
                            <w:r w:rsidR="0018717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make </w:t>
                            </w:r>
                            <w:r w:rsidR="00062F94" w:rsidRPr="00062F9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patient care more co-ordinated</w:t>
                            </w:r>
                            <w:r w:rsidR="00062F9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and easier to access, whilst making the GP workload sustainable.</w:t>
                            </w:r>
                          </w:p>
                          <w:p w:rsidR="00710DEF" w:rsidRPr="00C530AA" w:rsidRDefault="00710DEF" w:rsidP="00C530AA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3.25pt;margin-top:117.3pt;width:212.75pt;height:3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" fillcolor="white [3201]" strokecolor="#0070c0" strokeweight=".5pt">
                <v:path arrowok="t"/>
                <v:textbox>
                  <w:txbxContent>
                    <w:p w:rsidR="00710DEF" w:rsidRPr="00C530AA" w:rsidRDefault="00710DEF" w:rsidP="00C530AA">
                      <w:pPr>
                        <w:pBdr>
                          <w:bottom w:val="single" w:sz="4" w:space="1" w:color="auto"/>
                        </w:pBd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C530A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Why are they being set-up?</w:t>
                      </w:r>
                    </w:p>
                    <w:p w:rsidR="00062F94" w:rsidRDefault="00710DEF" w:rsidP="00C530AA">
                      <w:pPr>
                        <w:pBdr>
                          <w:bottom w:val="single" w:sz="4" w:space="1" w:color="auto"/>
                        </w:pBd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530AA">
                        <w:rPr>
                          <w:rFonts w:cstheme="minorHAnsi"/>
                          <w:sz w:val="24"/>
                          <w:szCs w:val="24"/>
                        </w:rPr>
                        <w:t>In January 2019 NHS England published a 10-year plan for the NHS.  It is designed to tackle 3 key issues.  These are</w:t>
                      </w:r>
                      <w:r w:rsidR="00062F94">
                        <w:rPr>
                          <w:rFonts w:cstheme="minorHAnsi"/>
                          <w:sz w:val="24"/>
                          <w:szCs w:val="24"/>
                        </w:rPr>
                        <w:t>:</w:t>
                      </w:r>
                    </w:p>
                    <w:p w:rsidR="00062F94" w:rsidRDefault="00710DEF" w:rsidP="00C530AA">
                      <w:pPr>
                        <w:pBdr>
                          <w:bottom w:val="single" w:sz="4" w:space="1" w:color="auto"/>
                        </w:pBd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530AA">
                        <w:rPr>
                          <w:rFonts w:cstheme="minorHAnsi"/>
                          <w:sz w:val="24"/>
                          <w:szCs w:val="24"/>
                        </w:rPr>
                        <w:t xml:space="preserve">1) </w:t>
                      </w:r>
                      <w:r w:rsidR="00401A33">
                        <w:rPr>
                          <w:rFonts w:cstheme="minorHAnsi"/>
                          <w:sz w:val="24"/>
                          <w:szCs w:val="24"/>
                        </w:rPr>
                        <w:t>Limits to the amount of f</w:t>
                      </w:r>
                      <w:r w:rsidRPr="00C530AA">
                        <w:rPr>
                          <w:rFonts w:cstheme="minorHAnsi"/>
                          <w:sz w:val="24"/>
                          <w:szCs w:val="24"/>
                        </w:rPr>
                        <w:t xml:space="preserve">unding </w:t>
                      </w:r>
                    </w:p>
                    <w:p w:rsidR="00062F94" w:rsidRDefault="00710DEF" w:rsidP="00C530AA">
                      <w:pPr>
                        <w:pBdr>
                          <w:bottom w:val="single" w:sz="4" w:space="1" w:color="auto"/>
                        </w:pBd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530AA">
                        <w:rPr>
                          <w:rFonts w:cstheme="minorHAnsi"/>
                          <w:sz w:val="24"/>
                          <w:szCs w:val="24"/>
                        </w:rPr>
                        <w:t xml:space="preserve">2) </w:t>
                      </w:r>
                      <w:r w:rsidR="00401A33">
                        <w:rPr>
                          <w:rFonts w:cstheme="minorHAnsi"/>
                          <w:sz w:val="24"/>
                          <w:szCs w:val="24"/>
                        </w:rPr>
                        <w:t>S</w:t>
                      </w:r>
                      <w:r w:rsidR="00925122">
                        <w:rPr>
                          <w:rFonts w:cstheme="minorHAnsi"/>
                          <w:sz w:val="24"/>
                          <w:szCs w:val="24"/>
                        </w:rPr>
                        <w:t>hortage</w:t>
                      </w:r>
                      <w:r w:rsidR="00225027">
                        <w:rPr>
                          <w:rFonts w:cstheme="minorHAnsi"/>
                          <w:sz w:val="24"/>
                          <w:szCs w:val="24"/>
                        </w:rPr>
                        <w:t xml:space="preserve">s </w:t>
                      </w:r>
                      <w:r w:rsidR="00925122">
                        <w:rPr>
                          <w:rFonts w:cstheme="minorHAnsi"/>
                          <w:sz w:val="24"/>
                          <w:szCs w:val="24"/>
                        </w:rPr>
                        <w:t>of clinical s</w:t>
                      </w:r>
                      <w:r w:rsidRPr="00C530AA">
                        <w:rPr>
                          <w:rFonts w:cstheme="minorHAnsi"/>
                          <w:sz w:val="24"/>
                          <w:szCs w:val="24"/>
                        </w:rPr>
                        <w:t>taff</w:t>
                      </w:r>
                      <w:r w:rsidR="00925122">
                        <w:rPr>
                          <w:rFonts w:cstheme="minorHAnsi"/>
                          <w:sz w:val="24"/>
                          <w:szCs w:val="24"/>
                        </w:rPr>
                        <w:t>, especially GPs</w:t>
                      </w:r>
                    </w:p>
                    <w:p w:rsidR="00710DEF" w:rsidRPr="00C530AA" w:rsidRDefault="00710DEF" w:rsidP="00C530AA">
                      <w:pPr>
                        <w:pBdr>
                          <w:bottom w:val="single" w:sz="4" w:space="1" w:color="auto"/>
                        </w:pBd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530AA">
                        <w:rPr>
                          <w:rFonts w:cstheme="minorHAnsi"/>
                          <w:sz w:val="24"/>
                          <w:szCs w:val="24"/>
                        </w:rPr>
                        <w:t xml:space="preserve">3) </w:t>
                      </w:r>
                      <w:r w:rsidR="00062F94">
                        <w:rPr>
                          <w:rFonts w:cstheme="minorHAnsi"/>
                          <w:sz w:val="24"/>
                          <w:szCs w:val="24"/>
                        </w:rPr>
                        <w:t>G</w:t>
                      </w:r>
                      <w:r w:rsidRPr="00C530AA">
                        <w:rPr>
                          <w:rFonts w:cstheme="minorHAnsi"/>
                          <w:sz w:val="24"/>
                          <w:szCs w:val="24"/>
                        </w:rPr>
                        <w:t>rowing pressures from a</w:t>
                      </w:r>
                      <w:r w:rsidR="001F7939">
                        <w:rPr>
                          <w:rFonts w:cstheme="minorHAnsi"/>
                          <w:sz w:val="24"/>
                          <w:szCs w:val="24"/>
                        </w:rPr>
                        <w:t>n</w:t>
                      </w:r>
                      <w:r w:rsidRPr="00C530AA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1F7939">
                        <w:rPr>
                          <w:rFonts w:cstheme="minorHAnsi"/>
                          <w:sz w:val="24"/>
                          <w:szCs w:val="24"/>
                        </w:rPr>
                        <w:t>increasing</w:t>
                      </w:r>
                      <w:r w:rsidRPr="00C530AA">
                        <w:rPr>
                          <w:rFonts w:cstheme="minorHAnsi"/>
                          <w:sz w:val="24"/>
                          <w:szCs w:val="24"/>
                        </w:rPr>
                        <w:t xml:space="preserve"> and ageing population.</w:t>
                      </w:r>
                    </w:p>
                    <w:p w:rsidR="00062F94" w:rsidRDefault="00710DEF" w:rsidP="00C530AA">
                      <w:pPr>
                        <w:pBdr>
                          <w:bottom w:val="single" w:sz="4" w:space="1" w:color="auto"/>
                        </w:pBd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62F94">
                        <w:rPr>
                          <w:rFonts w:cstheme="minorHAnsi"/>
                          <w:sz w:val="24"/>
                          <w:szCs w:val="24"/>
                        </w:rPr>
                        <w:t xml:space="preserve">Practices will work together and </w:t>
                      </w:r>
                      <w:r w:rsidR="00187178">
                        <w:rPr>
                          <w:rFonts w:cstheme="minorHAnsi"/>
                          <w:sz w:val="24"/>
                          <w:szCs w:val="24"/>
                        </w:rPr>
                        <w:t xml:space="preserve">will, </w:t>
                      </w:r>
                      <w:r w:rsidRPr="00062F94">
                        <w:rPr>
                          <w:rFonts w:cstheme="minorHAnsi"/>
                          <w:sz w:val="24"/>
                          <w:szCs w:val="24"/>
                        </w:rPr>
                        <w:t xml:space="preserve">with other health services providers </w:t>
                      </w:r>
                      <w:r w:rsidR="00187178">
                        <w:rPr>
                          <w:rFonts w:cstheme="minorHAnsi"/>
                          <w:sz w:val="24"/>
                          <w:szCs w:val="24"/>
                        </w:rPr>
                        <w:t xml:space="preserve">make </w:t>
                      </w:r>
                      <w:r w:rsidR="00062F94" w:rsidRPr="00062F94">
                        <w:rPr>
                          <w:rFonts w:cstheme="minorHAnsi"/>
                          <w:sz w:val="24"/>
                          <w:szCs w:val="24"/>
                        </w:rPr>
                        <w:t>patient care more co-ordinated</w:t>
                      </w:r>
                      <w:r w:rsidR="00062F94">
                        <w:rPr>
                          <w:rFonts w:cstheme="minorHAnsi"/>
                          <w:sz w:val="24"/>
                          <w:szCs w:val="24"/>
                        </w:rPr>
                        <w:t xml:space="preserve"> and easier to access, whilst making the GP workload sustainable.</w:t>
                      </w:r>
                    </w:p>
                    <w:p w:rsidR="00710DEF" w:rsidRPr="00C530AA" w:rsidRDefault="00710DEF" w:rsidP="00C530AA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0A2794" wp14:editId="6541EF9A">
                <wp:simplePos x="0" y="0"/>
                <wp:positionH relativeFrom="column">
                  <wp:posOffset>2550560</wp:posOffset>
                </wp:positionH>
                <wp:positionV relativeFrom="paragraph">
                  <wp:posOffset>4880068</wp:posOffset>
                </wp:positionV>
                <wp:extent cx="3795395" cy="3431568"/>
                <wp:effectExtent l="0" t="0" r="14605" b="1016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95395" cy="343156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DEF" w:rsidRPr="00C80204" w:rsidRDefault="00710DEF" w:rsidP="00710DEF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020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What is planned for the next few years?</w:t>
                            </w:r>
                          </w:p>
                          <w:p w:rsidR="00710DEF" w:rsidRPr="00C80204" w:rsidRDefault="00710DEF" w:rsidP="00710DEF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802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Once the networks are up and running funding for additional types of health professionals will be made available.  From 2020 this will include Physiotherapists and Physician Associates</w:t>
                            </w:r>
                            <w:r w:rsidR="0092512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(a new clinical role) </w:t>
                            </w:r>
                            <w:r w:rsidRPr="00C802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and from 2021 Community Paramedics.</w:t>
                            </w:r>
                          </w:p>
                          <w:p w:rsidR="00710DEF" w:rsidRPr="00C80204" w:rsidRDefault="00710DEF" w:rsidP="00710DEF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802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The NHS Long </w:t>
                            </w:r>
                            <w:r w:rsidR="00896AE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</w:t>
                            </w:r>
                            <w:r w:rsidRPr="00C802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erm </w:t>
                            </w:r>
                            <w:r w:rsidR="00896AE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</w:t>
                            </w:r>
                            <w:r w:rsidRPr="00C802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lan also outlines some specific areas </w:t>
                            </w:r>
                            <w:r w:rsidR="001F793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on which </w:t>
                            </w:r>
                            <w:r w:rsidRPr="00C802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networks will be asked to focus. In 2020 they will be asked to work as a network on providing improved services to care homes, better early cancer diagnosis, and more co-ordinated care with other community services.  From 2021 they will focus on tackling the health inequalities in their locality and prevention of cardiovascular (heart) disease.</w:t>
                            </w:r>
                          </w:p>
                          <w:p w:rsidR="00710DEF" w:rsidRDefault="00710D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00.85pt;margin-top:384.25pt;width:298.85pt;height:27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" fillcolor="white [3201]" strokecolor="#00b0f0" strokeweight=".5pt">
                <v:path arrowok="t"/>
                <v:textbox>
                  <w:txbxContent>
                    <w:p w:rsidR="00710DEF" w:rsidRPr="00C80204" w:rsidRDefault="00710DEF" w:rsidP="00710DEF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C8020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What is planned for the next few years?</w:t>
                      </w:r>
                    </w:p>
                    <w:p w:rsidR="00710DEF" w:rsidRPr="00C80204" w:rsidRDefault="00710DEF" w:rsidP="00710DEF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80204">
                        <w:rPr>
                          <w:rFonts w:cstheme="minorHAnsi"/>
                          <w:sz w:val="24"/>
                          <w:szCs w:val="24"/>
                        </w:rPr>
                        <w:t>Once the networks are up and running funding for additional types of health professionals will be made available.  From 2020 this will include Physiotherapists and Physician Associates</w:t>
                      </w:r>
                      <w:r w:rsidR="00925122">
                        <w:rPr>
                          <w:rFonts w:cstheme="minorHAnsi"/>
                          <w:sz w:val="24"/>
                          <w:szCs w:val="24"/>
                        </w:rPr>
                        <w:t xml:space="preserve"> (a new clinical role) </w:t>
                      </w:r>
                      <w:r w:rsidRPr="00C80204">
                        <w:rPr>
                          <w:rFonts w:cstheme="minorHAnsi"/>
                          <w:sz w:val="24"/>
                          <w:szCs w:val="24"/>
                        </w:rPr>
                        <w:t>and from 2021 Community Paramedics.</w:t>
                      </w:r>
                    </w:p>
                    <w:p w:rsidR="00710DEF" w:rsidRPr="00C80204" w:rsidRDefault="00710DEF" w:rsidP="00710DEF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80204">
                        <w:rPr>
                          <w:rFonts w:cstheme="minorHAnsi"/>
                          <w:sz w:val="24"/>
                          <w:szCs w:val="24"/>
                        </w:rPr>
                        <w:t xml:space="preserve">The NHS Long </w:t>
                      </w:r>
                      <w:r w:rsidR="00896AE0">
                        <w:rPr>
                          <w:rFonts w:cstheme="minorHAnsi"/>
                          <w:sz w:val="24"/>
                          <w:szCs w:val="24"/>
                        </w:rPr>
                        <w:t>T</w:t>
                      </w:r>
                      <w:r w:rsidRPr="00C80204">
                        <w:rPr>
                          <w:rFonts w:cstheme="minorHAnsi"/>
                          <w:sz w:val="24"/>
                          <w:szCs w:val="24"/>
                        </w:rPr>
                        <w:t xml:space="preserve">erm </w:t>
                      </w:r>
                      <w:r w:rsidR="00896AE0">
                        <w:rPr>
                          <w:rFonts w:cstheme="minorHAnsi"/>
                          <w:sz w:val="24"/>
                          <w:szCs w:val="24"/>
                        </w:rPr>
                        <w:t>P</w:t>
                      </w:r>
                      <w:r w:rsidRPr="00C80204">
                        <w:rPr>
                          <w:rFonts w:cstheme="minorHAnsi"/>
                          <w:sz w:val="24"/>
                          <w:szCs w:val="24"/>
                        </w:rPr>
                        <w:t xml:space="preserve">lan also outlines some specific areas </w:t>
                      </w:r>
                      <w:r w:rsidR="001F7939">
                        <w:rPr>
                          <w:rFonts w:cstheme="minorHAnsi"/>
                          <w:sz w:val="24"/>
                          <w:szCs w:val="24"/>
                        </w:rPr>
                        <w:t xml:space="preserve">on which </w:t>
                      </w:r>
                      <w:r w:rsidRPr="00C80204">
                        <w:rPr>
                          <w:rFonts w:cstheme="minorHAnsi"/>
                          <w:sz w:val="24"/>
                          <w:szCs w:val="24"/>
                        </w:rPr>
                        <w:t>networks will be asked to focus. In 2020 they will be asked to work as a network on providing improved services to care homes, better early cancer diagnosis, and more co-ordinated care with other community services.  From 2021 they will focus on tackling the health inequalities in their locality and prevention of cardiovascular (heart) disease.</w:t>
                      </w:r>
                    </w:p>
                    <w:p w:rsidR="00710DEF" w:rsidRDefault="00710DEF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DAA07" wp14:editId="14B42CFD">
                <wp:simplePos x="0" y="0"/>
                <wp:positionH relativeFrom="column">
                  <wp:posOffset>2488915</wp:posOffset>
                </wp:positionH>
                <wp:positionV relativeFrom="paragraph">
                  <wp:posOffset>1489596</wp:posOffset>
                </wp:positionV>
                <wp:extent cx="3796665" cy="3328827"/>
                <wp:effectExtent l="0" t="0" r="13335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96665" cy="332882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DEF" w:rsidRPr="00A54627" w:rsidRDefault="00710DEF" w:rsidP="00710DEF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5462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What is happening in 2019/20?</w:t>
                            </w:r>
                          </w:p>
                          <w:p w:rsidR="00710DEF" w:rsidRDefault="00710DEF" w:rsidP="00710DEF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802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This year is seen as a ‘setting up’ year.  By July 2019 practices will have agreed their networks and </w:t>
                            </w:r>
                            <w:r w:rsidR="00CF08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agreed</w:t>
                            </w:r>
                            <w:r w:rsidRPr="00C802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 clinical lead (Director).</w:t>
                            </w:r>
                          </w:p>
                          <w:p w:rsidR="00CF081D" w:rsidRPr="00C80204" w:rsidRDefault="00CF081D" w:rsidP="00710DEF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5462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Each Primary Care Network will cover between 30-50,000 patients.  Practices are of different sizes, so the number of practices making up a Network will vary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10DEF" w:rsidRDefault="00710DEF" w:rsidP="00710DEF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802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Each Network will be given funding to recruit a Clinical Pharmacist and a Social Prescribing </w:t>
                            </w:r>
                            <w:proofErr w:type="spellStart"/>
                            <w:r w:rsidRPr="00C802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Linkworker</w:t>
                            </w:r>
                            <w:proofErr w:type="spellEnd"/>
                            <w:r w:rsidRPr="00C802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   Some practices already have these professionals working in the surgery, but these services will now be available in all practices.</w:t>
                            </w:r>
                            <w:r w:rsidR="0018717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(See overleaf).</w:t>
                            </w:r>
                          </w:p>
                          <w:p w:rsidR="00187178" w:rsidRPr="00C80204" w:rsidRDefault="00187178" w:rsidP="00710DEF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710DEF" w:rsidRDefault="00710D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96pt;margin-top:117.3pt;width:298.95pt;height:2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" fillcolor="white [3201]" strokecolor="#00b0f0" strokeweight=".5pt">
                <v:path arrowok="t"/>
                <v:textbox>
                  <w:txbxContent>
                    <w:p w:rsidR="00710DEF" w:rsidRPr="00A54627" w:rsidRDefault="00710DEF" w:rsidP="00710DEF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A5462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What is happening in 2019/20?</w:t>
                      </w:r>
                    </w:p>
                    <w:p w:rsidR="00710DEF" w:rsidRDefault="00710DEF" w:rsidP="00710DEF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80204">
                        <w:rPr>
                          <w:rFonts w:cstheme="minorHAnsi"/>
                          <w:sz w:val="24"/>
                          <w:szCs w:val="24"/>
                        </w:rPr>
                        <w:t xml:space="preserve">This year is seen as a ‘setting up’ year.  By July 2019 practices will have agreed their networks and </w:t>
                      </w:r>
                      <w:r w:rsidR="00CF081D">
                        <w:rPr>
                          <w:rFonts w:cstheme="minorHAnsi"/>
                          <w:sz w:val="24"/>
                          <w:szCs w:val="24"/>
                        </w:rPr>
                        <w:t>agreed</w:t>
                      </w:r>
                      <w:r w:rsidRPr="00C80204">
                        <w:rPr>
                          <w:rFonts w:cstheme="minorHAnsi"/>
                          <w:sz w:val="24"/>
                          <w:szCs w:val="24"/>
                        </w:rPr>
                        <w:t xml:space="preserve"> a clinical lead (Director).</w:t>
                      </w:r>
                    </w:p>
                    <w:p w:rsidR="00CF081D" w:rsidRPr="00C80204" w:rsidRDefault="00CF081D" w:rsidP="00710DEF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54627">
                        <w:rPr>
                          <w:rFonts w:cstheme="minorHAnsi"/>
                          <w:sz w:val="24"/>
                          <w:szCs w:val="24"/>
                        </w:rPr>
                        <w:t>Each Primary Care Network will cover between 30-50,000 patients.  Practices are of different sizes, so the number of practices making up a Network will vary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710DEF" w:rsidRDefault="00710DEF" w:rsidP="00710DEF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80204">
                        <w:rPr>
                          <w:rFonts w:cstheme="minorHAnsi"/>
                          <w:sz w:val="24"/>
                          <w:szCs w:val="24"/>
                        </w:rPr>
                        <w:t xml:space="preserve">Each Network will be given funding to recruit a Clinical Pharmacist and a Social Prescribing </w:t>
                      </w:r>
                      <w:proofErr w:type="spellStart"/>
                      <w:r w:rsidRPr="00C80204">
                        <w:rPr>
                          <w:rFonts w:cstheme="minorHAnsi"/>
                          <w:sz w:val="24"/>
                          <w:szCs w:val="24"/>
                        </w:rPr>
                        <w:t>Linkworker</w:t>
                      </w:r>
                      <w:proofErr w:type="spellEnd"/>
                      <w:r w:rsidRPr="00C80204">
                        <w:rPr>
                          <w:rFonts w:cstheme="minorHAnsi"/>
                          <w:sz w:val="24"/>
                          <w:szCs w:val="24"/>
                        </w:rPr>
                        <w:t>.   Some practices already have these professionals working in the surgery, but these services will now be available in all practices.</w:t>
                      </w:r>
                      <w:r w:rsidR="00187178">
                        <w:rPr>
                          <w:rFonts w:cstheme="minorHAnsi"/>
                          <w:sz w:val="24"/>
                          <w:szCs w:val="24"/>
                        </w:rPr>
                        <w:t xml:space="preserve"> (See overleaf).</w:t>
                      </w:r>
                    </w:p>
                    <w:p w:rsidR="00187178" w:rsidRPr="00C80204" w:rsidRDefault="00187178" w:rsidP="00710DEF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710DEF" w:rsidRDefault="00710DEF"/>
                  </w:txbxContent>
                </v:textbox>
              </v:shape>
            </w:pict>
          </mc:Fallback>
        </mc:AlternateContent>
      </w:r>
      <w:r w:rsidR="00062F9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54C133" wp14:editId="3DFAB27D">
                <wp:simplePos x="0" y="0"/>
                <wp:positionH relativeFrom="column">
                  <wp:posOffset>-279400</wp:posOffset>
                </wp:positionH>
                <wp:positionV relativeFrom="paragraph">
                  <wp:posOffset>5513070</wp:posOffset>
                </wp:positionV>
                <wp:extent cx="2709209" cy="2438400"/>
                <wp:effectExtent l="0" t="0" r="8890" b="1270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09209" cy="2438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C8E" w:rsidRPr="002C2C8E" w:rsidRDefault="002C2C8E" w:rsidP="00C53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C80204" w:rsidRPr="00C80204" w:rsidRDefault="007232FE" w:rsidP="00C802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0204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78994AE" wp14:editId="2419C249">
                                  <wp:extent cx="2410394" cy="1495313"/>
                                  <wp:effectExtent l="0" t="0" r="3175" b="3810"/>
                                  <wp:docPr id="9" name="Picture 9" descr="/var/folders/f4/_ldk7r8w8xgg5w001s6sl6f80000gq/T/com.microsoft.Word/WebArchiveCopyPasteTempFiles/LTP-General-fit-for-the-future-19.12.1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/var/folders/f4/_ldk7r8w8xgg5w001s6sl6f80000gq/T/com.microsoft.Word/WebArchiveCopyPasteTempFiles/LTP-General-fit-for-the-future-19.12.1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6373" cy="15176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C2C8E" w:rsidRPr="00062F94" w:rsidRDefault="001F7939" w:rsidP="00C530AA">
                            <w:pPr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062F94">
                              <w:rPr>
                                <w:color w:val="00B0F0"/>
                                <w:sz w:val="24"/>
                                <w:szCs w:val="24"/>
                              </w:rPr>
                              <w:t>More information can be found on the NHS England website.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22pt;margin-top:434.1pt;width:213.3pt;height:19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" fillcolor="white [3201]" strokeweight=".5pt">
                <v:path arrowok="t"/>
                <v:textbox>
                  <w:txbxContent>
                    <w:p w:rsidR="002C2C8E" w:rsidRPr="002C2C8E" w:rsidRDefault="002C2C8E" w:rsidP="00C530A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B0F0"/>
                          <w:sz w:val="24"/>
                          <w:szCs w:val="24"/>
                        </w:rPr>
                      </w:pPr>
                    </w:p>
                    <w:p w:rsidR="00C80204" w:rsidRPr="00C80204" w:rsidRDefault="007232FE" w:rsidP="00C8020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C80204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678994AE" wp14:editId="2419C249">
                            <wp:extent cx="2410394" cy="1495313"/>
                            <wp:effectExtent l="0" t="0" r="3175" b="3810"/>
                            <wp:docPr id="9" name="Picture 9" descr="/var/folders/f4/_ldk7r8w8xgg5w001s6sl6f80000gq/T/com.microsoft.Word/WebArchiveCopyPasteTempFiles/LTP-General-fit-for-the-future-19.12.1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/var/folders/f4/_ldk7r8w8xgg5w001s6sl6f80000gq/T/com.microsoft.Word/WebArchiveCopyPasteTempFiles/LTP-General-fit-for-the-future-19.12.1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6373" cy="15176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C2C8E" w:rsidRPr="00062F94" w:rsidRDefault="001F7939" w:rsidP="00C530AA">
                      <w:pPr>
                        <w:rPr>
                          <w:color w:val="00B0F0"/>
                          <w:sz w:val="24"/>
                          <w:szCs w:val="24"/>
                        </w:rPr>
                      </w:pPr>
                      <w:r w:rsidRPr="00062F94">
                        <w:rPr>
                          <w:color w:val="00B0F0"/>
                          <w:sz w:val="24"/>
                          <w:szCs w:val="24"/>
                        </w:rPr>
                        <w:t>More information can be found on the NHS England website.</w:t>
                      </w:r>
                    </w:p>
                  </w:txbxContent>
                </v:textbox>
              </v:shape>
            </w:pict>
          </mc:Fallback>
        </mc:AlternateContent>
      </w:r>
      <w:r w:rsidR="00C80204" w:rsidRPr="00C530AA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eastAsia="en-GB"/>
        </w:rPr>
        <w:drawing>
          <wp:inline distT="0" distB="0" distL="0" distR="0" wp14:anchorId="267D2001" wp14:editId="29419171">
            <wp:extent cx="2424853" cy="1559859"/>
            <wp:effectExtent l="0" t="0" r="1270" b="2540"/>
            <wp:docPr id="8" name="Picture 8" descr="/var/folders/f4/_ldk7r8w8xgg5w001s6sl6f80000gq/T/com.microsoft.Word/WebArchiveCopyPasteTempFiles/LTP-General-fit-for-the-future-19.12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f4/_ldk7r8w8xgg5w001s6sl6f80000gq/T/com.microsoft.Word/WebArchiveCopyPasteTempFiles/LTP-General-fit-for-the-future-19.12.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584" cy="158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204">
        <w:rPr>
          <w:sz w:val="28"/>
          <w:szCs w:val="28"/>
        </w:rPr>
        <w:br w:type="page"/>
      </w:r>
    </w:p>
    <w:p w:rsidR="00D631D9" w:rsidRPr="00D631D9" w:rsidRDefault="00BE4F1B" w:rsidP="00D631D9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C044AB" wp14:editId="17E2F76D">
                <wp:simplePos x="0" y="0"/>
                <wp:positionH relativeFrom="column">
                  <wp:posOffset>-325120</wp:posOffset>
                </wp:positionH>
                <wp:positionV relativeFrom="paragraph">
                  <wp:posOffset>-224790</wp:posOffset>
                </wp:positionV>
                <wp:extent cx="6464300" cy="152781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4300" cy="15278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204" w:rsidRPr="00D631D9" w:rsidRDefault="00187178" w:rsidP="00C80204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How can </w:t>
                            </w:r>
                            <w:r w:rsidR="00D631D9" w:rsidRPr="00D631D9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patients </w:t>
                            </w:r>
                            <w:r w:rsidR="00C80204" w:rsidRPr="00D631D9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have a say in any planned changes?</w:t>
                            </w:r>
                            <w:r w:rsidR="00C873F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C873F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A598E" w:rsidRDefault="00062F94" w:rsidP="00C80204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iCs/>
                                <w:szCs w:val="24"/>
                              </w:rPr>
                              <w:t xml:space="preserve">Networks should involve their patients.  </w:t>
                            </w:r>
                            <w:r w:rsidR="00C26154" w:rsidRPr="00CF081D">
                              <w:rPr>
                                <w:rFonts w:cstheme="minorHAnsi"/>
                                <w:iCs/>
                                <w:szCs w:val="24"/>
                              </w:rPr>
                              <w:t xml:space="preserve">It will be for each Network to decide how </w:t>
                            </w:r>
                            <w:r>
                              <w:rPr>
                                <w:rFonts w:cstheme="minorHAnsi"/>
                                <w:iCs/>
                                <w:szCs w:val="24"/>
                              </w:rPr>
                              <w:t>to</w:t>
                            </w:r>
                            <w:r w:rsidR="006B74E5" w:rsidRPr="00CF081D">
                              <w:rPr>
                                <w:rFonts w:cstheme="minorHAnsi"/>
                                <w:iCs/>
                                <w:szCs w:val="24"/>
                              </w:rPr>
                              <w:t xml:space="preserve"> </w:t>
                            </w:r>
                            <w:r w:rsidR="00C873FA" w:rsidRPr="00CF081D">
                              <w:rPr>
                                <w:rFonts w:cstheme="minorHAnsi"/>
                                <w:iCs/>
                                <w:szCs w:val="24"/>
                              </w:rPr>
                              <w:t xml:space="preserve">work with </w:t>
                            </w:r>
                            <w:r w:rsidR="006B74E5" w:rsidRPr="00CF081D">
                              <w:rPr>
                                <w:rFonts w:cstheme="minorHAnsi"/>
                                <w:iCs/>
                                <w:szCs w:val="24"/>
                              </w:rPr>
                              <w:t>you</w:t>
                            </w:r>
                            <w:r w:rsidR="00C26154" w:rsidRPr="007779CC">
                              <w:rPr>
                                <w:rFonts w:cstheme="minorHAnsi"/>
                                <w:i/>
                                <w:szCs w:val="24"/>
                              </w:rPr>
                              <w:t>.</w:t>
                            </w:r>
                            <w:r w:rsidR="006B74E5">
                              <w:rPr>
                                <w:rFonts w:cstheme="minorHAnsi"/>
                                <w:szCs w:val="24"/>
                              </w:rPr>
                              <w:t xml:space="preserve">  For the time being you </w:t>
                            </w:r>
                            <w:r w:rsidR="00C26154" w:rsidRPr="007779CC">
                              <w:rPr>
                                <w:rFonts w:cstheme="minorHAnsi"/>
                                <w:szCs w:val="24"/>
                              </w:rPr>
                              <w:t xml:space="preserve">should be able to get more information through </w:t>
                            </w:r>
                            <w:r w:rsidR="006B74E5">
                              <w:rPr>
                                <w:rFonts w:cstheme="minorHAnsi"/>
                                <w:szCs w:val="24"/>
                              </w:rPr>
                              <w:t>your</w:t>
                            </w:r>
                            <w:r w:rsidR="00C26154" w:rsidRPr="007779CC">
                              <w:rPr>
                                <w:rFonts w:cstheme="minorHAnsi"/>
                                <w:szCs w:val="24"/>
                              </w:rPr>
                              <w:t xml:space="preserve"> Patient Participation Group. Every practice has to have a Patient Participation Group.  Most practices have details about these groups on their website.  The practice manager should also be able to </w:t>
                            </w:r>
                            <w:r w:rsidR="006B74E5">
                              <w:rPr>
                                <w:rFonts w:cstheme="minorHAnsi"/>
                                <w:szCs w:val="24"/>
                              </w:rPr>
                              <w:t xml:space="preserve">tell you </w:t>
                            </w:r>
                            <w:r w:rsidR="00C26154" w:rsidRPr="007779CC">
                              <w:rPr>
                                <w:rFonts w:cstheme="minorHAnsi"/>
                                <w:szCs w:val="24"/>
                              </w:rPr>
                              <w:t xml:space="preserve">about how </w:t>
                            </w:r>
                            <w:r w:rsidR="006B74E5">
                              <w:rPr>
                                <w:rFonts w:cstheme="minorHAnsi"/>
                                <w:szCs w:val="24"/>
                              </w:rPr>
                              <w:t>your</w:t>
                            </w:r>
                            <w:r w:rsidR="00C26154" w:rsidRPr="007779CC">
                              <w:rPr>
                                <w:rFonts w:cstheme="minorHAnsi"/>
                                <w:szCs w:val="24"/>
                              </w:rPr>
                              <w:t xml:space="preserve"> group operates.</w:t>
                            </w:r>
                          </w:p>
                          <w:p w:rsidR="00C80204" w:rsidRDefault="00C802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25.6pt;margin-top:-17.7pt;width:509pt;height:12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" fillcolor="white [3201]" strokeweight=".5pt">
                <v:path arrowok="t"/>
                <v:textbox>
                  <w:txbxContent>
                    <w:p w:rsidR="00C80204" w:rsidRPr="00D631D9" w:rsidRDefault="00187178" w:rsidP="00C80204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How can </w:t>
                      </w:r>
                      <w:r w:rsidR="00D631D9" w:rsidRPr="00D631D9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patients </w:t>
                      </w:r>
                      <w:r w:rsidR="00C80204" w:rsidRPr="00D631D9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have a say in any planned changes?</w:t>
                      </w:r>
                      <w:r w:rsidR="00C873F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C873F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2A598E" w:rsidRDefault="00062F94" w:rsidP="00C80204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iCs/>
                          <w:szCs w:val="24"/>
                        </w:rPr>
                        <w:t xml:space="preserve">Networks should involve their patients.  </w:t>
                      </w:r>
                      <w:r w:rsidR="00C26154" w:rsidRPr="00CF081D">
                        <w:rPr>
                          <w:rFonts w:cstheme="minorHAnsi"/>
                          <w:iCs/>
                          <w:szCs w:val="24"/>
                        </w:rPr>
                        <w:t xml:space="preserve">It will be for each Network to decide how </w:t>
                      </w:r>
                      <w:r>
                        <w:rPr>
                          <w:rFonts w:cstheme="minorHAnsi"/>
                          <w:iCs/>
                          <w:szCs w:val="24"/>
                        </w:rPr>
                        <w:t>to</w:t>
                      </w:r>
                      <w:r w:rsidR="006B74E5" w:rsidRPr="00CF081D">
                        <w:rPr>
                          <w:rFonts w:cstheme="minorHAnsi"/>
                          <w:iCs/>
                          <w:szCs w:val="24"/>
                        </w:rPr>
                        <w:t xml:space="preserve"> </w:t>
                      </w:r>
                      <w:r w:rsidR="00C873FA" w:rsidRPr="00CF081D">
                        <w:rPr>
                          <w:rFonts w:cstheme="minorHAnsi"/>
                          <w:iCs/>
                          <w:szCs w:val="24"/>
                        </w:rPr>
                        <w:t xml:space="preserve">work with </w:t>
                      </w:r>
                      <w:r w:rsidR="006B74E5" w:rsidRPr="00CF081D">
                        <w:rPr>
                          <w:rFonts w:cstheme="minorHAnsi"/>
                          <w:iCs/>
                          <w:szCs w:val="24"/>
                        </w:rPr>
                        <w:t>you</w:t>
                      </w:r>
                      <w:r w:rsidR="00C26154" w:rsidRPr="007779CC">
                        <w:rPr>
                          <w:rFonts w:cstheme="minorHAnsi"/>
                          <w:i/>
                          <w:szCs w:val="24"/>
                        </w:rPr>
                        <w:t>.</w:t>
                      </w:r>
                      <w:r w:rsidR="006B74E5">
                        <w:rPr>
                          <w:rFonts w:cstheme="minorHAnsi"/>
                          <w:szCs w:val="24"/>
                        </w:rPr>
                        <w:t xml:space="preserve">  For the time being you </w:t>
                      </w:r>
                      <w:r w:rsidR="00C26154" w:rsidRPr="007779CC">
                        <w:rPr>
                          <w:rFonts w:cstheme="minorHAnsi"/>
                          <w:szCs w:val="24"/>
                        </w:rPr>
                        <w:t xml:space="preserve">should be able to get more information through </w:t>
                      </w:r>
                      <w:r w:rsidR="006B74E5">
                        <w:rPr>
                          <w:rFonts w:cstheme="minorHAnsi"/>
                          <w:szCs w:val="24"/>
                        </w:rPr>
                        <w:t>your</w:t>
                      </w:r>
                      <w:r w:rsidR="00C26154" w:rsidRPr="007779CC">
                        <w:rPr>
                          <w:rFonts w:cstheme="minorHAnsi"/>
                          <w:szCs w:val="24"/>
                        </w:rPr>
                        <w:t xml:space="preserve"> Patient Participation Group. Every practice has to have a Patient Participation Group.  Most practices have details about these groups on their website.  The practice manager should also be able to </w:t>
                      </w:r>
                      <w:r w:rsidR="006B74E5">
                        <w:rPr>
                          <w:rFonts w:cstheme="minorHAnsi"/>
                          <w:szCs w:val="24"/>
                        </w:rPr>
                        <w:t xml:space="preserve">tell you </w:t>
                      </w:r>
                      <w:r w:rsidR="00C26154" w:rsidRPr="007779CC">
                        <w:rPr>
                          <w:rFonts w:cstheme="minorHAnsi"/>
                          <w:szCs w:val="24"/>
                        </w:rPr>
                        <w:t xml:space="preserve">about how </w:t>
                      </w:r>
                      <w:r w:rsidR="006B74E5">
                        <w:rPr>
                          <w:rFonts w:cstheme="minorHAnsi"/>
                          <w:szCs w:val="24"/>
                        </w:rPr>
                        <w:t>your</w:t>
                      </w:r>
                      <w:r w:rsidR="00C26154" w:rsidRPr="007779CC">
                        <w:rPr>
                          <w:rFonts w:cstheme="minorHAnsi"/>
                          <w:szCs w:val="24"/>
                        </w:rPr>
                        <w:t xml:space="preserve"> group operates.</w:t>
                      </w:r>
                    </w:p>
                    <w:p w:rsidR="00C80204" w:rsidRDefault="00C80204"/>
                  </w:txbxContent>
                </v:textbox>
              </v:shape>
            </w:pict>
          </mc:Fallback>
        </mc:AlternateContent>
      </w:r>
    </w:p>
    <w:p w:rsidR="00D631D9" w:rsidRPr="00D631D9" w:rsidRDefault="00D631D9" w:rsidP="00D631D9">
      <w:pPr>
        <w:rPr>
          <w:sz w:val="28"/>
          <w:szCs w:val="28"/>
        </w:rPr>
      </w:pPr>
    </w:p>
    <w:p w:rsidR="00D631D9" w:rsidRPr="00D631D9" w:rsidRDefault="00D631D9" w:rsidP="00D631D9">
      <w:pPr>
        <w:rPr>
          <w:sz w:val="28"/>
          <w:szCs w:val="28"/>
        </w:rPr>
      </w:pPr>
    </w:p>
    <w:p w:rsidR="00D631D9" w:rsidRPr="00D631D9" w:rsidRDefault="00062F94" w:rsidP="00D631D9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75760A" wp14:editId="78A1633B">
                <wp:simplePos x="0" y="0"/>
                <wp:positionH relativeFrom="column">
                  <wp:posOffset>-332740</wp:posOffset>
                </wp:positionH>
                <wp:positionV relativeFrom="paragraph">
                  <wp:posOffset>297180</wp:posOffset>
                </wp:positionV>
                <wp:extent cx="6465570" cy="131254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5570" cy="13125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204" w:rsidRPr="001D5570" w:rsidRDefault="00C80204" w:rsidP="007232FE">
                            <w:pPr>
                              <w:shd w:val="clear" w:color="auto" w:fill="FFFFFF" w:themeFill="background1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557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How wi</w:t>
                            </w:r>
                            <w:r w:rsidR="006B74E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ll these changes affect you</w:t>
                            </w:r>
                            <w:r w:rsidRPr="001D557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  <w:r w:rsidR="00C873F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C873F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C873F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C873F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80204" w:rsidRPr="00CF081D" w:rsidRDefault="006B74E5" w:rsidP="007232FE">
                            <w:pPr>
                              <w:shd w:val="clear" w:color="auto" w:fill="FFFFFF" w:themeFill="background1"/>
                              <w:rPr>
                                <w:iCs/>
                              </w:rPr>
                            </w:pPr>
                            <w:r>
                              <w:t>You</w:t>
                            </w:r>
                            <w:r w:rsidR="00C34365">
                              <w:t xml:space="preserve"> may not notice much change during 2019, especially in practices that already provide clinical pharmacist and/or social prescribing services.  However</w:t>
                            </w:r>
                            <w:r w:rsidR="002A598E">
                              <w:t>,</w:t>
                            </w:r>
                            <w:r w:rsidR="00C34365">
                              <w:t xml:space="preserve"> as practices get used to </w:t>
                            </w:r>
                            <w:r>
                              <w:t xml:space="preserve">working together some services </w:t>
                            </w:r>
                            <w:r w:rsidR="00C34365">
                              <w:t>and practice staff may be shared</w:t>
                            </w:r>
                            <w:r w:rsidR="00C26154">
                              <w:t xml:space="preserve"> </w:t>
                            </w:r>
                            <w:r w:rsidR="00DE564B" w:rsidRPr="00CF081D">
                              <w:rPr>
                                <w:iCs/>
                              </w:rPr>
                              <w:t xml:space="preserve">and </w:t>
                            </w:r>
                            <w:r w:rsidR="00E2564F" w:rsidRPr="00CF081D">
                              <w:rPr>
                                <w:iCs/>
                              </w:rPr>
                              <w:t>you may find that t</w:t>
                            </w:r>
                            <w:r w:rsidR="00C26154" w:rsidRPr="00CF081D">
                              <w:rPr>
                                <w:iCs/>
                              </w:rPr>
                              <w:t>here may</w:t>
                            </w:r>
                            <w:r w:rsidR="00C34365" w:rsidRPr="00CF081D">
                              <w:rPr>
                                <w:iCs/>
                              </w:rPr>
                              <w:t xml:space="preserve"> </w:t>
                            </w:r>
                            <w:r w:rsidR="00C26154" w:rsidRPr="00CF081D">
                              <w:rPr>
                                <w:iCs/>
                              </w:rPr>
                              <w:t xml:space="preserve">be changes to the types </w:t>
                            </w:r>
                            <w:r w:rsidR="00C873FA" w:rsidRPr="00CF081D">
                              <w:rPr>
                                <w:iCs/>
                              </w:rPr>
                              <w:t xml:space="preserve">of services </w:t>
                            </w:r>
                            <w:r w:rsidR="00E2564F" w:rsidRPr="00CF081D">
                              <w:rPr>
                                <w:iCs/>
                              </w:rPr>
                              <w:t xml:space="preserve">that are available to you </w:t>
                            </w:r>
                            <w:r w:rsidR="00C873FA" w:rsidRPr="00CF081D">
                              <w:rPr>
                                <w:iCs/>
                              </w:rPr>
                              <w:t xml:space="preserve">and where they happen. </w:t>
                            </w:r>
                            <w:r w:rsidR="00C26154" w:rsidRPr="00CF081D">
                              <w:rPr>
                                <w:iCs/>
                              </w:rPr>
                              <w:t xml:space="preserve">  </w:t>
                            </w:r>
                          </w:p>
                          <w:p w:rsidR="00C34365" w:rsidRDefault="00C34365" w:rsidP="007232FE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26.2pt;margin-top:23.4pt;width:509.1pt;height:10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" fillcolor="white [3201]" strokeweight=".5pt">
                <v:path arrowok="t"/>
                <v:textbox>
                  <w:txbxContent>
                    <w:p w:rsidR="00C80204" w:rsidRPr="001D5570" w:rsidRDefault="00C80204" w:rsidP="007232FE">
                      <w:pPr>
                        <w:shd w:val="clear" w:color="auto" w:fill="FFFFFF" w:themeFill="background1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1D557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How wi</w:t>
                      </w:r>
                      <w:r w:rsidR="006B74E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ll these changes affect you</w:t>
                      </w:r>
                      <w:r w:rsidRPr="001D557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?</w:t>
                      </w:r>
                      <w:r w:rsidR="00C873F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C873F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C873F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C873F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C80204" w:rsidRPr="00CF081D" w:rsidRDefault="006B74E5" w:rsidP="007232FE">
                      <w:pPr>
                        <w:shd w:val="clear" w:color="auto" w:fill="FFFFFF" w:themeFill="background1"/>
                        <w:rPr>
                          <w:iCs/>
                        </w:rPr>
                      </w:pPr>
                      <w:r>
                        <w:t>You</w:t>
                      </w:r>
                      <w:r w:rsidR="00C34365">
                        <w:t xml:space="preserve"> may not notice much change during 2019, especially in practices that already provide clinical pharmacist and/or social prescribing services.  However</w:t>
                      </w:r>
                      <w:r w:rsidR="002A598E">
                        <w:t>,</w:t>
                      </w:r>
                      <w:r w:rsidR="00C34365">
                        <w:t xml:space="preserve"> as practices get used to </w:t>
                      </w:r>
                      <w:r>
                        <w:t xml:space="preserve">working together some services </w:t>
                      </w:r>
                      <w:r w:rsidR="00C34365">
                        <w:t>and practice staff may be shared</w:t>
                      </w:r>
                      <w:r w:rsidR="00C26154">
                        <w:t xml:space="preserve"> </w:t>
                      </w:r>
                      <w:r w:rsidR="00DE564B" w:rsidRPr="00CF081D">
                        <w:rPr>
                          <w:iCs/>
                        </w:rPr>
                        <w:t xml:space="preserve">and </w:t>
                      </w:r>
                      <w:r w:rsidR="00E2564F" w:rsidRPr="00CF081D">
                        <w:rPr>
                          <w:iCs/>
                        </w:rPr>
                        <w:t>you may find that t</w:t>
                      </w:r>
                      <w:r w:rsidR="00C26154" w:rsidRPr="00CF081D">
                        <w:rPr>
                          <w:iCs/>
                        </w:rPr>
                        <w:t>here may</w:t>
                      </w:r>
                      <w:r w:rsidR="00C34365" w:rsidRPr="00CF081D">
                        <w:rPr>
                          <w:iCs/>
                        </w:rPr>
                        <w:t xml:space="preserve"> </w:t>
                      </w:r>
                      <w:r w:rsidR="00C26154" w:rsidRPr="00CF081D">
                        <w:rPr>
                          <w:iCs/>
                        </w:rPr>
                        <w:t xml:space="preserve">be changes to the types </w:t>
                      </w:r>
                      <w:r w:rsidR="00C873FA" w:rsidRPr="00CF081D">
                        <w:rPr>
                          <w:iCs/>
                        </w:rPr>
                        <w:t xml:space="preserve">of services </w:t>
                      </w:r>
                      <w:r w:rsidR="00E2564F" w:rsidRPr="00CF081D">
                        <w:rPr>
                          <w:iCs/>
                        </w:rPr>
                        <w:t xml:space="preserve">that are available to you </w:t>
                      </w:r>
                      <w:r w:rsidR="00C873FA" w:rsidRPr="00CF081D">
                        <w:rPr>
                          <w:iCs/>
                        </w:rPr>
                        <w:t xml:space="preserve">and where they happen. </w:t>
                      </w:r>
                      <w:r w:rsidR="00C26154" w:rsidRPr="00CF081D">
                        <w:rPr>
                          <w:iCs/>
                        </w:rPr>
                        <w:t xml:space="preserve">  </w:t>
                      </w:r>
                    </w:p>
                    <w:p w:rsidR="00C34365" w:rsidRDefault="00C34365" w:rsidP="007232FE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</w:p>
    <w:p w:rsidR="00D631D9" w:rsidRPr="00D631D9" w:rsidRDefault="00D631D9" w:rsidP="00D631D9">
      <w:pPr>
        <w:rPr>
          <w:sz w:val="28"/>
          <w:szCs w:val="28"/>
        </w:rPr>
      </w:pPr>
    </w:p>
    <w:p w:rsidR="00D631D9" w:rsidRDefault="00D631D9" w:rsidP="00D631D9">
      <w:pPr>
        <w:rPr>
          <w:sz w:val="28"/>
          <w:szCs w:val="28"/>
        </w:rPr>
      </w:pPr>
    </w:p>
    <w:p w:rsidR="00D631D9" w:rsidRPr="00D631D9" w:rsidRDefault="00400972" w:rsidP="00D631D9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A1EF64" wp14:editId="3E44995E">
                <wp:simplePos x="0" y="0"/>
                <wp:positionH relativeFrom="column">
                  <wp:posOffset>-253999</wp:posOffset>
                </wp:positionH>
                <wp:positionV relativeFrom="paragraph">
                  <wp:posOffset>5687695</wp:posOffset>
                </wp:positionV>
                <wp:extent cx="6482080" cy="838200"/>
                <wp:effectExtent l="0" t="0" r="762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208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2F94" w:rsidRDefault="00062F9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How can I find out more about my local Primary Care Network?</w:t>
                            </w:r>
                          </w:p>
                          <w:p w:rsidR="00062F94" w:rsidRDefault="00062F94">
                            <w:r>
                              <w:t xml:space="preserve">More information about Primary Care Networks in Oxfordshire can be found on the Oxfordshire </w:t>
                            </w:r>
                            <w:r w:rsidR="00400972">
                              <w:t>Clinical Commissioning Group</w:t>
                            </w:r>
                            <w:r>
                              <w:t xml:space="preserve"> website.  www</w:t>
                            </w:r>
                            <w:r w:rsidR="00400972">
                              <w:t>.oxfordshireccg.nhs.uk</w:t>
                            </w:r>
                          </w:p>
                          <w:p w:rsidR="00400972" w:rsidRPr="00062F94" w:rsidRDefault="004009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20pt;margin-top:447.85pt;width:510.4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" fillcolor="white [3201]" strokeweight=".5pt">
                <v:textbox>
                  <w:txbxContent>
                    <w:p w:rsidR="00062F94" w:rsidRDefault="00062F9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How can I find out more about my local Primary Care Network?</w:t>
                      </w:r>
                    </w:p>
                    <w:p w:rsidR="00062F94" w:rsidRDefault="00062F94">
                      <w:r>
                        <w:t xml:space="preserve">More information about Primary Care Networks in Oxfordshire can be found on the Oxfordshire </w:t>
                      </w:r>
                      <w:r w:rsidR="00400972">
                        <w:t>Clinical Commissioning Group</w:t>
                      </w:r>
                      <w:r>
                        <w:t xml:space="preserve"> website.  www</w:t>
                      </w:r>
                      <w:r w:rsidR="00400972">
                        <w:t>.oxfordshireccg.nhs.uk</w:t>
                      </w:r>
                    </w:p>
                    <w:p w:rsidR="00400972" w:rsidRPr="00062F94" w:rsidRDefault="00400972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A9B6DB" wp14:editId="78B0E1B1">
                <wp:simplePos x="0" y="0"/>
                <wp:positionH relativeFrom="column">
                  <wp:posOffset>-254000</wp:posOffset>
                </wp:positionH>
                <wp:positionV relativeFrom="paragraph">
                  <wp:posOffset>6627495</wp:posOffset>
                </wp:positionV>
                <wp:extent cx="6473825" cy="429260"/>
                <wp:effectExtent l="0" t="0" r="15875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3825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6C27" w:rsidRPr="00C76C27" w:rsidRDefault="00C76C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C27">
                              <w:rPr>
                                <w:sz w:val="20"/>
                                <w:szCs w:val="20"/>
                              </w:rPr>
                              <w:t>This document has been produced by Oxford City Patient Participation Group Foru</w:t>
                            </w:r>
                            <w:r w:rsidR="00D53F90">
                              <w:rPr>
                                <w:sz w:val="20"/>
                                <w:szCs w:val="20"/>
                              </w:rPr>
                              <w:t xml:space="preserve">m. </w:t>
                            </w:r>
                            <w:r w:rsidRPr="00C76C27">
                              <w:rPr>
                                <w:sz w:val="20"/>
                                <w:szCs w:val="20"/>
                              </w:rPr>
                              <w:t xml:space="preserve"> Version 1, May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-20pt;margin-top:521.85pt;width:509.75pt;height:3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" fillcolor="white [3201]" strokeweight=".5pt">
                <v:textbox>
                  <w:txbxContent>
                    <w:p w:rsidR="00C76C27" w:rsidRPr="00C76C27" w:rsidRDefault="00C76C27">
                      <w:pPr>
                        <w:rPr>
                          <w:sz w:val="20"/>
                          <w:szCs w:val="20"/>
                        </w:rPr>
                      </w:pPr>
                      <w:r w:rsidRPr="00C76C27">
                        <w:rPr>
                          <w:sz w:val="20"/>
                          <w:szCs w:val="20"/>
                        </w:rPr>
                        <w:t>This document has been produced by Oxford City Patient Participation Group Foru</w:t>
                      </w:r>
                      <w:r w:rsidR="00D53F90">
                        <w:rPr>
                          <w:sz w:val="20"/>
                          <w:szCs w:val="20"/>
                        </w:rPr>
                        <w:t xml:space="preserve">m. </w:t>
                      </w:r>
                      <w:r w:rsidRPr="00C76C27">
                        <w:rPr>
                          <w:sz w:val="20"/>
                          <w:szCs w:val="20"/>
                        </w:rPr>
                        <w:t xml:space="preserve"> Version 1, May 2019</w:t>
                      </w:r>
                    </w:p>
                  </w:txbxContent>
                </v:textbox>
              </v:shape>
            </w:pict>
          </mc:Fallback>
        </mc:AlternateContent>
      </w:r>
      <w:r w:rsidR="00062F9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69F894" wp14:editId="37665446">
                <wp:simplePos x="0" y="0"/>
                <wp:positionH relativeFrom="column">
                  <wp:posOffset>2879090</wp:posOffset>
                </wp:positionH>
                <wp:positionV relativeFrom="paragraph">
                  <wp:posOffset>645795</wp:posOffset>
                </wp:positionV>
                <wp:extent cx="3345180" cy="5041900"/>
                <wp:effectExtent l="0" t="0" r="7620" b="1270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5180" cy="5041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204" w:rsidRDefault="00C873FA" w:rsidP="001D5570">
                            <w:pPr>
                              <w:rPr>
                                <w:i/>
                                <w:color w:val="141414"/>
                              </w:rPr>
                            </w:pPr>
                            <w:r w:rsidRPr="00C873FA">
                              <w:rPr>
                                <w:i/>
                              </w:rPr>
                              <w:t xml:space="preserve">WHAT IS </w:t>
                            </w:r>
                            <w:r w:rsidR="00C80204" w:rsidRPr="00C873FA">
                              <w:rPr>
                                <w:i/>
                              </w:rPr>
                              <w:t>SOCIAL PRESCRIBING</w:t>
                            </w:r>
                            <w:r w:rsidRPr="00C873FA">
                              <w:rPr>
                                <w:i/>
                              </w:rPr>
                              <w:t>?</w:t>
                            </w:r>
                            <w:r w:rsidR="00C80204" w:rsidRPr="00C873FA">
                              <w:rPr>
                                <w:i/>
                                <w:color w:val="141414"/>
                              </w:rPr>
                              <w:t xml:space="preserve"> </w:t>
                            </w:r>
                          </w:p>
                          <w:p w:rsidR="007779CC" w:rsidRPr="00062F94" w:rsidRDefault="007779CC" w:rsidP="007779CC">
                            <w:pPr>
                              <w:rPr>
                                <w:iCs/>
                                <w:color w:val="141414"/>
                              </w:rPr>
                            </w:pPr>
                            <w:r w:rsidRPr="00062F94">
                              <w:rPr>
                                <w:iCs/>
                                <w:color w:val="141414"/>
                              </w:rPr>
                              <w:t>Social prescribing is sometimes referred to as community referral. It is a means of helping GPs, nurses and other primary care professionals to refer people to a range of local, non-clinical services.</w:t>
                            </w:r>
                          </w:p>
                          <w:p w:rsidR="007779CC" w:rsidRPr="00062F94" w:rsidRDefault="007779CC" w:rsidP="007779CC">
                            <w:pPr>
                              <w:rPr>
                                <w:iCs/>
                                <w:color w:val="141414"/>
                              </w:rPr>
                            </w:pPr>
                            <w:r w:rsidRPr="00062F94">
                              <w:rPr>
                                <w:iCs/>
                                <w:color w:val="141414"/>
                              </w:rPr>
                              <w:t xml:space="preserve">It aims to help </w:t>
                            </w:r>
                            <w:r w:rsidR="00E2564F" w:rsidRPr="00062F94">
                              <w:rPr>
                                <w:iCs/>
                                <w:color w:val="141414"/>
                              </w:rPr>
                              <w:t xml:space="preserve">you </w:t>
                            </w:r>
                            <w:r w:rsidRPr="00062F94">
                              <w:rPr>
                                <w:iCs/>
                                <w:color w:val="141414"/>
                              </w:rPr>
                              <w:t xml:space="preserve">take greater control of </w:t>
                            </w:r>
                            <w:r w:rsidR="00E2564F" w:rsidRPr="00062F94">
                              <w:rPr>
                                <w:iCs/>
                                <w:color w:val="141414"/>
                              </w:rPr>
                              <w:t>your</w:t>
                            </w:r>
                            <w:r w:rsidRPr="00062F94">
                              <w:rPr>
                                <w:iCs/>
                                <w:color w:val="141414"/>
                              </w:rPr>
                              <w:t xml:space="preserve"> own health.</w:t>
                            </w:r>
                          </w:p>
                          <w:p w:rsidR="00062F94" w:rsidRDefault="00C80204" w:rsidP="001D5570">
                            <w:pPr>
                              <w:rPr>
                                <w:iCs/>
                                <w:color w:val="141414"/>
                              </w:rPr>
                            </w:pPr>
                            <w:r w:rsidRPr="00062F94">
                              <w:rPr>
                                <w:iCs/>
                                <w:color w:val="141414"/>
                              </w:rPr>
                              <w:t xml:space="preserve">Social prescribing schemes can involve a variety of activities which are </w:t>
                            </w:r>
                            <w:r w:rsidR="00A80BB8" w:rsidRPr="00062F94">
                              <w:rPr>
                                <w:iCs/>
                                <w:color w:val="141414"/>
                              </w:rPr>
                              <w:t>often</w:t>
                            </w:r>
                            <w:r w:rsidRPr="00062F94">
                              <w:rPr>
                                <w:iCs/>
                                <w:color w:val="141414"/>
                              </w:rPr>
                              <w:t xml:space="preserve"> provided by voluntary and community sector organisations. </w:t>
                            </w:r>
                          </w:p>
                          <w:p w:rsidR="00C80204" w:rsidRPr="00062F94" w:rsidRDefault="00C80204" w:rsidP="001D5570">
                            <w:pPr>
                              <w:rPr>
                                <w:iCs/>
                                <w:color w:val="141414"/>
                              </w:rPr>
                            </w:pPr>
                            <w:r w:rsidRPr="00062F94">
                              <w:rPr>
                                <w:iCs/>
                                <w:color w:val="141414"/>
                              </w:rPr>
                              <w:t>Examples include volunteering, arts activities, group learning, gardening, befriending, cookery, healthy eating advice and a range of sports.</w:t>
                            </w:r>
                          </w:p>
                          <w:p w:rsidR="00CF081D" w:rsidRPr="00062F94" w:rsidRDefault="007779CC" w:rsidP="00CF081D">
                            <w:pPr>
                              <w:rPr>
                                <w:iCs/>
                                <w:color w:val="141414"/>
                              </w:rPr>
                            </w:pPr>
                            <w:r w:rsidRPr="00062F94">
                              <w:rPr>
                                <w:iCs/>
                                <w:color w:val="141414"/>
                              </w:rPr>
                              <w:t xml:space="preserve">There are many different models for social prescribing, but most involve a link worker or </w:t>
                            </w:r>
                            <w:r w:rsidR="006B74E5" w:rsidRPr="00062F94">
                              <w:rPr>
                                <w:iCs/>
                                <w:color w:val="141414"/>
                              </w:rPr>
                              <w:t xml:space="preserve">care </w:t>
                            </w:r>
                            <w:r w:rsidRPr="00062F94">
                              <w:rPr>
                                <w:iCs/>
                                <w:color w:val="141414"/>
                              </w:rPr>
                              <w:t>navigator who works with people</w:t>
                            </w:r>
                            <w:r w:rsidR="00062F94">
                              <w:rPr>
                                <w:iCs/>
                                <w:color w:val="141414"/>
                              </w:rPr>
                              <w:t xml:space="preserve"> </w:t>
                            </w:r>
                            <w:r w:rsidRPr="00062F94">
                              <w:rPr>
                                <w:iCs/>
                                <w:color w:val="141414"/>
                              </w:rPr>
                              <w:t>to access local sources of support.</w:t>
                            </w:r>
                            <w:r w:rsidR="00CF081D" w:rsidRPr="00062F94">
                              <w:rPr>
                                <w:iCs/>
                                <w:color w:val="141414"/>
                              </w:rPr>
                              <w:t xml:space="preserve"> </w:t>
                            </w:r>
                          </w:p>
                          <w:p w:rsidR="00C80204" w:rsidRDefault="00C80204" w:rsidP="001D55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6.7pt;margin-top:50.85pt;width:263.4pt;height:39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" fillcolor="white [3201]" strokeweight=".5pt">
                <v:path arrowok="t"/>
                <v:textbox>
                  <w:txbxContent>
                    <w:p w:rsidR="00C80204" w:rsidRDefault="00C873FA" w:rsidP="001D5570">
                      <w:pPr>
                        <w:rPr>
                          <w:i/>
                          <w:color w:val="141414"/>
                        </w:rPr>
                      </w:pPr>
                      <w:r w:rsidRPr="00C873FA">
                        <w:rPr>
                          <w:i/>
                        </w:rPr>
                        <w:t xml:space="preserve">WHAT IS </w:t>
                      </w:r>
                      <w:r w:rsidR="00C80204" w:rsidRPr="00C873FA">
                        <w:rPr>
                          <w:i/>
                        </w:rPr>
                        <w:t>SOCIAL PRESCRIBING</w:t>
                      </w:r>
                      <w:r w:rsidRPr="00C873FA">
                        <w:rPr>
                          <w:i/>
                        </w:rPr>
                        <w:t>?</w:t>
                      </w:r>
                      <w:r w:rsidR="00C80204" w:rsidRPr="00C873FA">
                        <w:rPr>
                          <w:i/>
                          <w:color w:val="141414"/>
                        </w:rPr>
                        <w:t xml:space="preserve"> </w:t>
                      </w:r>
                    </w:p>
                    <w:p w:rsidR="007779CC" w:rsidRPr="00062F94" w:rsidRDefault="007779CC" w:rsidP="007779CC">
                      <w:pPr>
                        <w:rPr>
                          <w:iCs/>
                          <w:color w:val="141414"/>
                        </w:rPr>
                      </w:pPr>
                      <w:r w:rsidRPr="00062F94">
                        <w:rPr>
                          <w:iCs/>
                          <w:color w:val="141414"/>
                        </w:rPr>
                        <w:t>Social prescribing is sometimes referred to as community referral. It is a means of helping GPs, nurses and other primary care professionals to refer people to a range of local, non-clinical services.</w:t>
                      </w:r>
                    </w:p>
                    <w:p w:rsidR="007779CC" w:rsidRPr="00062F94" w:rsidRDefault="007779CC" w:rsidP="007779CC">
                      <w:pPr>
                        <w:rPr>
                          <w:iCs/>
                          <w:color w:val="141414"/>
                        </w:rPr>
                      </w:pPr>
                      <w:r w:rsidRPr="00062F94">
                        <w:rPr>
                          <w:iCs/>
                          <w:color w:val="141414"/>
                        </w:rPr>
                        <w:t xml:space="preserve">It aims to help </w:t>
                      </w:r>
                      <w:r w:rsidR="00E2564F" w:rsidRPr="00062F94">
                        <w:rPr>
                          <w:iCs/>
                          <w:color w:val="141414"/>
                        </w:rPr>
                        <w:t xml:space="preserve">you </w:t>
                      </w:r>
                      <w:r w:rsidRPr="00062F94">
                        <w:rPr>
                          <w:iCs/>
                          <w:color w:val="141414"/>
                        </w:rPr>
                        <w:t xml:space="preserve">take greater control of </w:t>
                      </w:r>
                      <w:r w:rsidR="00E2564F" w:rsidRPr="00062F94">
                        <w:rPr>
                          <w:iCs/>
                          <w:color w:val="141414"/>
                        </w:rPr>
                        <w:t>your</w:t>
                      </w:r>
                      <w:r w:rsidRPr="00062F94">
                        <w:rPr>
                          <w:iCs/>
                          <w:color w:val="141414"/>
                        </w:rPr>
                        <w:t xml:space="preserve"> own health.</w:t>
                      </w:r>
                    </w:p>
                    <w:p w:rsidR="00062F94" w:rsidRDefault="00C80204" w:rsidP="001D5570">
                      <w:pPr>
                        <w:rPr>
                          <w:iCs/>
                          <w:color w:val="141414"/>
                        </w:rPr>
                      </w:pPr>
                      <w:r w:rsidRPr="00062F94">
                        <w:rPr>
                          <w:iCs/>
                          <w:color w:val="141414"/>
                        </w:rPr>
                        <w:t xml:space="preserve">Social prescribing schemes can involve a variety of activities which are </w:t>
                      </w:r>
                      <w:r w:rsidR="00A80BB8" w:rsidRPr="00062F94">
                        <w:rPr>
                          <w:iCs/>
                          <w:color w:val="141414"/>
                        </w:rPr>
                        <w:t>often</w:t>
                      </w:r>
                      <w:r w:rsidRPr="00062F94">
                        <w:rPr>
                          <w:iCs/>
                          <w:color w:val="141414"/>
                        </w:rPr>
                        <w:t xml:space="preserve"> provided by voluntary and community sector organisations. </w:t>
                      </w:r>
                    </w:p>
                    <w:p w:rsidR="00C80204" w:rsidRPr="00062F94" w:rsidRDefault="00C80204" w:rsidP="001D5570">
                      <w:pPr>
                        <w:rPr>
                          <w:iCs/>
                          <w:color w:val="141414"/>
                        </w:rPr>
                      </w:pPr>
                      <w:r w:rsidRPr="00062F94">
                        <w:rPr>
                          <w:iCs/>
                          <w:color w:val="141414"/>
                        </w:rPr>
                        <w:t>Examples include volunteering, arts activities, group learning, gardening, befriending, cookery, healthy eating advice and a range of sports.</w:t>
                      </w:r>
                    </w:p>
                    <w:p w:rsidR="00CF081D" w:rsidRPr="00062F94" w:rsidRDefault="007779CC" w:rsidP="00CF081D">
                      <w:pPr>
                        <w:rPr>
                          <w:iCs/>
                          <w:color w:val="141414"/>
                        </w:rPr>
                      </w:pPr>
                      <w:r w:rsidRPr="00062F94">
                        <w:rPr>
                          <w:iCs/>
                          <w:color w:val="141414"/>
                        </w:rPr>
                        <w:t xml:space="preserve">There are many different models for social prescribing, but most involve a link worker or </w:t>
                      </w:r>
                      <w:r w:rsidR="006B74E5" w:rsidRPr="00062F94">
                        <w:rPr>
                          <w:iCs/>
                          <w:color w:val="141414"/>
                        </w:rPr>
                        <w:t xml:space="preserve">care </w:t>
                      </w:r>
                      <w:r w:rsidRPr="00062F94">
                        <w:rPr>
                          <w:iCs/>
                          <w:color w:val="141414"/>
                        </w:rPr>
                        <w:t>navigator who works with people</w:t>
                      </w:r>
                      <w:r w:rsidR="00062F94">
                        <w:rPr>
                          <w:iCs/>
                          <w:color w:val="141414"/>
                        </w:rPr>
                        <w:t xml:space="preserve"> </w:t>
                      </w:r>
                      <w:r w:rsidRPr="00062F94">
                        <w:rPr>
                          <w:iCs/>
                          <w:color w:val="141414"/>
                        </w:rPr>
                        <w:t>to access local sources of support.</w:t>
                      </w:r>
                      <w:r w:rsidR="00CF081D" w:rsidRPr="00062F94">
                        <w:rPr>
                          <w:iCs/>
                          <w:color w:val="141414"/>
                        </w:rPr>
                        <w:t xml:space="preserve"> </w:t>
                      </w:r>
                    </w:p>
                    <w:p w:rsidR="00C80204" w:rsidRDefault="00C80204" w:rsidP="001D5570"/>
                  </w:txbxContent>
                </v:textbox>
              </v:shape>
            </w:pict>
          </mc:Fallback>
        </mc:AlternateContent>
      </w:r>
      <w:r w:rsidR="00062F9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B24BD2" wp14:editId="27073837">
                <wp:simplePos x="0" y="0"/>
                <wp:positionH relativeFrom="column">
                  <wp:posOffset>-248920</wp:posOffset>
                </wp:positionH>
                <wp:positionV relativeFrom="paragraph">
                  <wp:posOffset>645795</wp:posOffset>
                </wp:positionV>
                <wp:extent cx="3119120" cy="5041900"/>
                <wp:effectExtent l="0" t="0" r="17780" b="1270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19120" cy="5041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2FE" w:rsidRPr="00DE564B" w:rsidRDefault="006B74E5" w:rsidP="001D5570">
                            <w:pPr>
                              <w:rPr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HOW MIGHT </w:t>
                            </w:r>
                            <w:r w:rsidR="00DE564B" w:rsidRPr="00DE564B">
                              <w:rPr>
                                <w:i/>
                              </w:rPr>
                              <w:t xml:space="preserve">A </w:t>
                            </w:r>
                            <w:r w:rsidR="007232FE" w:rsidRPr="00DE564B">
                              <w:rPr>
                                <w:i/>
                              </w:rPr>
                              <w:t>CLINICAL PHARMACIST</w:t>
                            </w:r>
                            <w:r w:rsidR="007232FE" w:rsidRPr="00DE564B">
                              <w:rPr>
                                <w:i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HELP ME</w:t>
                            </w:r>
                            <w:r w:rsidR="00DE564B" w:rsidRPr="00DE564B">
                              <w:rPr>
                                <w:i/>
                                <w:color w:val="000000"/>
                              </w:rPr>
                              <w:t>?</w:t>
                            </w:r>
                          </w:p>
                          <w:p w:rsidR="007232FE" w:rsidRPr="00CF081D" w:rsidRDefault="007232FE" w:rsidP="001D5570">
                            <w:pPr>
                              <w:rPr>
                                <w:iCs/>
                                <w:color w:val="000000"/>
                              </w:rPr>
                            </w:pPr>
                            <w:r w:rsidRPr="00CF081D">
                              <w:rPr>
                                <w:iCs/>
                                <w:color w:val="000000"/>
                              </w:rPr>
                              <w:t>Clinical Pharmacist</w:t>
                            </w:r>
                            <w:r w:rsidR="00E2564F" w:rsidRPr="00CF081D">
                              <w:rPr>
                                <w:iCs/>
                                <w:color w:val="000000"/>
                              </w:rPr>
                              <w:t xml:space="preserve">s can help you by </w:t>
                            </w:r>
                          </w:p>
                          <w:p w:rsidR="00C873FA" w:rsidRPr="00CF081D" w:rsidRDefault="007232FE" w:rsidP="00C873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iCs/>
                                <w:color w:val="000000"/>
                              </w:rPr>
                            </w:pPr>
                            <w:r w:rsidRPr="00CF081D">
                              <w:rPr>
                                <w:iCs/>
                                <w:color w:val="000000"/>
                              </w:rPr>
                              <w:t xml:space="preserve">working </w:t>
                            </w:r>
                            <w:r w:rsidR="00C873FA" w:rsidRPr="00CF081D">
                              <w:rPr>
                                <w:iCs/>
                                <w:color w:val="000000"/>
                              </w:rPr>
                              <w:t xml:space="preserve">with </w:t>
                            </w:r>
                            <w:r w:rsidR="00E2564F" w:rsidRPr="00CF081D">
                              <w:rPr>
                                <w:iCs/>
                                <w:color w:val="000000"/>
                              </w:rPr>
                              <w:t>you</w:t>
                            </w:r>
                            <w:r w:rsidRPr="00CF081D">
                              <w:rPr>
                                <w:iCs/>
                                <w:color w:val="000000"/>
                              </w:rPr>
                              <w:t xml:space="preserve"> to make sure </w:t>
                            </w:r>
                            <w:r w:rsidR="00E2564F" w:rsidRPr="00CF081D">
                              <w:rPr>
                                <w:iCs/>
                                <w:color w:val="000000"/>
                              </w:rPr>
                              <w:t xml:space="preserve">you take your </w:t>
                            </w:r>
                            <w:r w:rsidRPr="00CF081D">
                              <w:rPr>
                                <w:iCs/>
                                <w:color w:val="000000"/>
                              </w:rPr>
                              <w:t xml:space="preserve">medicines correctly, </w:t>
                            </w:r>
                          </w:p>
                          <w:p w:rsidR="00C873FA" w:rsidRPr="00CF081D" w:rsidRDefault="007232FE" w:rsidP="00C873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iCs/>
                                <w:color w:val="000000"/>
                              </w:rPr>
                            </w:pPr>
                            <w:r w:rsidRPr="00CF081D">
                              <w:rPr>
                                <w:iCs/>
                                <w:color w:val="000000"/>
                              </w:rPr>
                              <w:t xml:space="preserve">reviewing </w:t>
                            </w:r>
                            <w:r w:rsidR="00E2564F" w:rsidRPr="00CF081D">
                              <w:rPr>
                                <w:iCs/>
                                <w:color w:val="000000"/>
                              </w:rPr>
                              <w:t xml:space="preserve">any </w:t>
                            </w:r>
                            <w:r w:rsidRPr="00CF081D">
                              <w:rPr>
                                <w:iCs/>
                                <w:color w:val="000000"/>
                              </w:rPr>
                              <w:t>complex medicine regime</w:t>
                            </w:r>
                            <w:r w:rsidR="00E2564F" w:rsidRPr="00CF081D">
                              <w:rPr>
                                <w:iCs/>
                                <w:color w:val="000000"/>
                              </w:rPr>
                              <w:t>s</w:t>
                            </w:r>
                            <w:r w:rsidRPr="00CF081D">
                              <w:rPr>
                                <w:iCs/>
                                <w:color w:val="000000"/>
                              </w:rPr>
                              <w:t xml:space="preserve">, </w:t>
                            </w:r>
                          </w:p>
                          <w:p w:rsidR="00C873FA" w:rsidRPr="00CF081D" w:rsidRDefault="007232FE" w:rsidP="00C873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iCs/>
                                <w:color w:val="000000"/>
                              </w:rPr>
                            </w:pPr>
                            <w:r w:rsidRPr="00CF081D">
                              <w:rPr>
                                <w:iCs/>
                                <w:color w:val="000000"/>
                              </w:rPr>
                              <w:t xml:space="preserve">triaging and managing common ailments, </w:t>
                            </w:r>
                          </w:p>
                          <w:p w:rsidR="00C873FA" w:rsidRPr="00CF081D" w:rsidRDefault="007232FE" w:rsidP="00C873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iCs/>
                                <w:color w:val="000000"/>
                              </w:rPr>
                            </w:pPr>
                            <w:r w:rsidRPr="00CF081D">
                              <w:rPr>
                                <w:iCs/>
                                <w:color w:val="000000"/>
                              </w:rPr>
                              <w:t>responding to acute medicine requests</w:t>
                            </w:r>
                            <w:r w:rsidR="00E2564F" w:rsidRPr="00CF081D">
                              <w:rPr>
                                <w:iCs/>
                                <w:color w:val="000000"/>
                              </w:rPr>
                              <w:t>,</w:t>
                            </w:r>
                            <w:r w:rsidRPr="00CF081D">
                              <w:rPr>
                                <w:iCs/>
                                <w:color w:val="000000"/>
                              </w:rPr>
                              <w:t xml:space="preserve"> </w:t>
                            </w:r>
                          </w:p>
                          <w:p w:rsidR="007232FE" w:rsidRPr="00CF081D" w:rsidRDefault="007232FE" w:rsidP="00C873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iCs/>
                                <w:color w:val="000000"/>
                              </w:rPr>
                            </w:pPr>
                            <w:r w:rsidRPr="00CF081D">
                              <w:rPr>
                                <w:iCs/>
                                <w:color w:val="000000"/>
                              </w:rPr>
                              <w:t xml:space="preserve">managing and prescribing for long-term conditions (often in conjunction with </w:t>
                            </w:r>
                            <w:r w:rsidR="005B6812" w:rsidRPr="00CF081D">
                              <w:rPr>
                                <w:iCs/>
                                <w:color w:val="000000"/>
                              </w:rPr>
                              <w:t>your</w:t>
                            </w:r>
                            <w:r w:rsidRPr="00CF081D">
                              <w:rPr>
                                <w:iCs/>
                                <w:color w:val="000000"/>
                              </w:rPr>
                              <w:t xml:space="preserve"> practice nurse)</w:t>
                            </w:r>
                          </w:p>
                          <w:p w:rsidR="00C873FA" w:rsidRPr="00CF081D" w:rsidRDefault="00E2564F" w:rsidP="001D5570">
                            <w:pPr>
                              <w:rPr>
                                <w:iCs/>
                                <w:color w:val="000000"/>
                              </w:rPr>
                            </w:pPr>
                            <w:r w:rsidRPr="00CF081D">
                              <w:rPr>
                                <w:iCs/>
                                <w:color w:val="000000"/>
                              </w:rPr>
                              <w:t>They also work on p</w:t>
                            </w:r>
                            <w:r w:rsidR="007232FE" w:rsidRPr="00CF081D">
                              <w:rPr>
                                <w:iCs/>
                                <w:color w:val="000000"/>
                              </w:rPr>
                              <w:t>rescription management</w:t>
                            </w:r>
                            <w:r w:rsidRPr="00CF081D">
                              <w:rPr>
                                <w:iCs/>
                                <w:color w:val="000000"/>
                              </w:rPr>
                              <w:t xml:space="preserve"> by</w:t>
                            </w:r>
                            <w:r w:rsidR="007232FE" w:rsidRPr="00CF081D">
                              <w:rPr>
                                <w:iCs/>
                                <w:color w:val="000000"/>
                              </w:rPr>
                              <w:t xml:space="preserve"> </w:t>
                            </w:r>
                          </w:p>
                          <w:p w:rsidR="00C873FA" w:rsidRPr="00CF081D" w:rsidRDefault="007232FE" w:rsidP="00C873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iCs/>
                                <w:color w:val="000000"/>
                              </w:rPr>
                            </w:pPr>
                            <w:r w:rsidRPr="00CF081D">
                              <w:rPr>
                                <w:iCs/>
                                <w:color w:val="000000"/>
                              </w:rPr>
                              <w:t xml:space="preserve">dealing with </w:t>
                            </w:r>
                            <w:r w:rsidR="00E2564F" w:rsidRPr="00CF081D">
                              <w:rPr>
                                <w:iCs/>
                                <w:color w:val="000000"/>
                              </w:rPr>
                              <w:t xml:space="preserve">your </w:t>
                            </w:r>
                            <w:r w:rsidRPr="00CF081D">
                              <w:rPr>
                                <w:iCs/>
                                <w:color w:val="000000"/>
                              </w:rPr>
                              <w:t xml:space="preserve">medication </w:t>
                            </w:r>
                            <w:r w:rsidR="00E2564F" w:rsidRPr="00CF081D">
                              <w:rPr>
                                <w:iCs/>
                                <w:color w:val="000000"/>
                              </w:rPr>
                              <w:t>if you have</w:t>
                            </w:r>
                            <w:r w:rsidRPr="00CF081D">
                              <w:rPr>
                                <w:iCs/>
                                <w:color w:val="000000"/>
                              </w:rPr>
                              <w:t xml:space="preserve"> recently </w:t>
                            </w:r>
                            <w:r w:rsidR="00E2564F" w:rsidRPr="00CF081D">
                              <w:rPr>
                                <w:iCs/>
                                <w:color w:val="000000"/>
                              </w:rPr>
                              <w:t xml:space="preserve">been </w:t>
                            </w:r>
                            <w:r w:rsidRPr="00CF081D">
                              <w:rPr>
                                <w:iCs/>
                                <w:color w:val="000000"/>
                              </w:rPr>
                              <w:t xml:space="preserve">discharged from hospital </w:t>
                            </w:r>
                          </w:p>
                          <w:p w:rsidR="006B74E5" w:rsidRPr="00CF081D" w:rsidRDefault="00C873FA" w:rsidP="00C873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iCs/>
                                <w:color w:val="000000"/>
                              </w:rPr>
                            </w:pPr>
                            <w:r w:rsidRPr="00CF081D">
                              <w:rPr>
                                <w:iCs/>
                                <w:color w:val="000000"/>
                              </w:rPr>
                              <w:t xml:space="preserve">reviewing </w:t>
                            </w:r>
                            <w:r w:rsidR="00E2564F" w:rsidRPr="00CF081D">
                              <w:rPr>
                                <w:iCs/>
                                <w:color w:val="000000"/>
                              </w:rPr>
                              <w:t xml:space="preserve">any </w:t>
                            </w:r>
                            <w:r w:rsidR="006B74E5" w:rsidRPr="00CF081D">
                              <w:rPr>
                                <w:iCs/>
                                <w:color w:val="000000"/>
                              </w:rPr>
                              <w:t>repeat prescriptions</w:t>
                            </w:r>
                          </w:p>
                          <w:p w:rsidR="007232FE" w:rsidRPr="00CF081D" w:rsidRDefault="007232FE" w:rsidP="00C873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iCs/>
                                <w:color w:val="000000"/>
                              </w:rPr>
                            </w:pPr>
                            <w:r w:rsidRPr="00CF081D">
                              <w:rPr>
                                <w:iCs/>
                                <w:color w:val="000000"/>
                              </w:rPr>
                              <w:t xml:space="preserve">being the point of contact for all </w:t>
                            </w:r>
                            <w:r w:rsidR="00E2564F" w:rsidRPr="00CF081D">
                              <w:rPr>
                                <w:iCs/>
                                <w:color w:val="000000"/>
                              </w:rPr>
                              <w:t xml:space="preserve">your </w:t>
                            </w:r>
                            <w:r w:rsidRPr="00CF081D">
                              <w:rPr>
                                <w:iCs/>
                                <w:color w:val="000000"/>
                              </w:rPr>
                              <w:t>medicine-related queries.</w:t>
                            </w:r>
                          </w:p>
                          <w:p w:rsidR="007232FE" w:rsidRPr="00CF081D" w:rsidRDefault="007232FE" w:rsidP="001D5570">
                            <w:pPr>
                              <w:rPr>
                                <w:iCs/>
                                <w:color w:val="000000"/>
                              </w:rPr>
                            </w:pPr>
                            <w:r w:rsidRPr="00CF081D">
                              <w:rPr>
                                <w:iCs/>
                                <w:color w:val="000000"/>
                              </w:rPr>
                              <w:t xml:space="preserve">Pharmacists can </w:t>
                            </w:r>
                            <w:r w:rsidR="00C873FA" w:rsidRPr="00CF081D">
                              <w:rPr>
                                <w:iCs/>
                                <w:color w:val="000000"/>
                              </w:rPr>
                              <w:t xml:space="preserve">also </w:t>
                            </w:r>
                            <w:r w:rsidRPr="00CF081D">
                              <w:rPr>
                                <w:iCs/>
                                <w:color w:val="000000"/>
                              </w:rPr>
                              <w:t>hold minor ailment clinics.</w:t>
                            </w:r>
                          </w:p>
                          <w:p w:rsidR="00114D06" w:rsidRPr="00A80BB8" w:rsidRDefault="00114D06" w:rsidP="00C873FA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-19.6pt;margin-top:50.85pt;width:245.6pt;height:39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" fillcolor="white [3201]" strokeweight=".5pt">
                <v:path arrowok="t"/>
                <v:textbox>
                  <w:txbxContent>
                    <w:p w:rsidR="007232FE" w:rsidRPr="00DE564B" w:rsidRDefault="006B74E5" w:rsidP="001D5570">
                      <w:pPr>
                        <w:rPr>
                          <w:i/>
                          <w:color w:val="000000"/>
                        </w:rPr>
                      </w:pPr>
                      <w:r>
                        <w:rPr>
                          <w:i/>
                        </w:rPr>
                        <w:t xml:space="preserve">HOW MIGHT </w:t>
                      </w:r>
                      <w:r w:rsidR="00DE564B" w:rsidRPr="00DE564B">
                        <w:rPr>
                          <w:i/>
                        </w:rPr>
                        <w:t xml:space="preserve">A </w:t>
                      </w:r>
                      <w:r w:rsidR="007232FE" w:rsidRPr="00DE564B">
                        <w:rPr>
                          <w:i/>
                        </w:rPr>
                        <w:t>CLINICAL PHARMACIST</w:t>
                      </w:r>
                      <w:r w:rsidR="007232FE" w:rsidRPr="00DE564B">
                        <w:rPr>
                          <w:i/>
                          <w:color w:val="00000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HELP ME</w:t>
                      </w:r>
                      <w:r w:rsidR="00DE564B" w:rsidRPr="00DE564B">
                        <w:rPr>
                          <w:i/>
                          <w:color w:val="000000"/>
                        </w:rPr>
                        <w:t>?</w:t>
                      </w:r>
                    </w:p>
                    <w:p w:rsidR="007232FE" w:rsidRPr="00CF081D" w:rsidRDefault="007232FE" w:rsidP="001D5570">
                      <w:pPr>
                        <w:rPr>
                          <w:iCs/>
                          <w:color w:val="000000"/>
                        </w:rPr>
                      </w:pPr>
                      <w:r w:rsidRPr="00CF081D">
                        <w:rPr>
                          <w:iCs/>
                          <w:color w:val="000000"/>
                        </w:rPr>
                        <w:t>Clinical Pharmacist</w:t>
                      </w:r>
                      <w:r w:rsidR="00E2564F" w:rsidRPr="00CF081D">
                        <w:rPr>
                          <w:iCs/>
                          <w:color w:val="000000"/>
                        </w:rPr>
                        <w:t xml:space="preserve">s can help you by </w:t>
                      </w:r>
                    </w:p>
                    <w:p w:rsidR="00C873FA" w:rsidRPr="00CF081D" w:rsidRDefault="007232FE" w:rsidP="00C873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iCs/>
                          <w:color w:val="000000"/>
                        </w:rPr>
                      </w:pPr>
                      <w:r w:rsidRPr="00CF081D">
                        <w:rPr>
                          <w:iCs/>
                          <w:color w:val="000000"/>
                        </w:rPr>
                        <w:t xml:space="preserve">working </w:t>
                      </w:r>
                      <w:r w:rsidR="00C873FA" w:rsidRPr="00CF081D">
                        <w:rPr>
                          <w:iCs/>
                          <w:color w:val="000000"/>
                        </w:rPr>
                        <w:t xml:space="preserve">with </w:t>
                      </w:r>
                      <w:r w:rsidR="00E2564F" w:rsidRPr="00CF081D">
                        <w:rPr>
                          <w:iCs/>
                          <w:color w:val="000000"/>
                        </w:rPr>
                        <w:t>you</w:t>
                      </w:r>
                      <w:r w:rsidRPr="00CF081D">
                        <w:rPr>
                          <w:iCs/>
                          <w:color w:val="000000"/>
                        </w:rPr>
                        <w:t xml:space="preserve"> to make sure </w:t>
                      </w:r>
                      <w:r w:rsidR="00E2564F" w:rsidRPr="00CF081D">
                        <w:rPr>
                          <w:iCs/>
                          <w:color w:val="000000"/>
                        </w:rPr>
                        <w:t xml:space="preserve">you take your </w:t>
                      </w:r>
                      <w:r w:rsidRPr="00CF081D">
                        <w:rPr>
                          <w:iCs/>
                          <w:color w:val="000000"/>
                        </w:rPr>
                        <w:t xml:space="preserve">medicines correctly, </w:t>
                      </w:r>
                    </w:p>
                    <w:p w:rsidR="00C873FA" w:rsidRPr="00CF081D" w:rsidRDefault="007232FE" w:rsidP="00C873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iCs/>
                          <w:color w:val="000000"/>
                        </w:rPr>
                      </w:pPr>
                      <w:r w:rsidRPr="00CF081D">
                        <w:rPr>
                          <w:iCs/>
                          <w:color w:val="000000"/>
                        </w:rPr>
                        <w:t xml:space="preserve">reviewing </w:t>
                      </w:r>
                      <w:r w:rsidR="00E2564F" w:rsidRPr="00CF081D">
                        <w:rPr>
                          <w:iCs/>
                          <w:color w:val="000000"/>
                        </w:rPr>
                        <w:t xml:space="preserve">any </w:t>
                      </w:r>
                      <w:r w:rsidRPr="00CF081D">
                        <w:rPr>
                          <w:iCs/>
                          <w:color w:val="000000"/>
                        </w:rPr>
                        <w:t>complex medicine regime</w:t>
                      </w:r>
                      <w:r w:rsidR="00E2564F" w:rsidRPr="00CF081D">
                        <w:rPr>
                          <w:iCs/>
                          <w:color w:val="000000"/>
                        </w:rPr>
                        <w:t>s</w:t>
                      </w:r>
                      <w:r w:rsidRPr="00CF081D">
                        <w:rPr>
                          <w:iCs/>
                          <w:color w:val="000000"/>
                        </w:rPr>
                        <w:t xml:space="preserve">, </w:t>
                      </w:r>
                    </w:p>
                    <w:p w:rsidR="00C873FA" w:rsidRPr="00CF081D" w:rsidRDefault="007232FE" w:rsidP="00C873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iCs/>
                          <w:color w:val="000000"/>
                        </w:rPr>
                      </w:pPr>
                      <w:r w:rsidRPr="00CF081D">
                        <w:rPr>
                          <w:iCs/>
                          <w:color w:val="000000"/>
                        </w:rPr>
                        <w:t xml:space="preserve">triaging and managing common ailments, </w:t>
                      </w:r>
                    </w:p>
                    <w:p w:rsidR="00C873FA" w:rsidRPr="00CF081D" w:rsidRDefault="007232FE" w:rsidP="00C873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iCs/>
                          <w:color w:val="000000"/>
                        </w:rPr>
                      </w:pPr>
                      <w:r w:rsidRPr="00CF081D">
                        <w:rPr>
                          <w:iCs/>
                          <w:color w:val="000000"/>
                        </w:rPr>
                        <w:t>responding to acute medicine requests</w:t>
                      </w:r>
                      <w:r w:rsidR="00E2564F" w:rsidRPr="00CF081D">
                        <w:rPr>
                          <w:iCs/>
                          <w:color w:val="000000"/>
                        </w:rPr>
                        <w:t>,</w:t>
                      </w:r>
                      <w:r w:rsidRPr="00CF081D">
                        <w:rPr>
                          <w:iCs/>
                          <w:color w:val="000000"/>
                        </w:rPr>
                        <w:t xml:space="preserve"> </w:t>
                      </w:r>
                    </w:p>
                    <w:p w:rsidR="007232FE" w:rsidRPr="00CF081D" w:rsidRDefault="007232FE" w:rsidP="00C873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iCs/>
                          <w:color w:val="000000"/>
                        </w:rPr>
                      </w:pPr>
                      <w:r w:rsidRPr="00CF081D">
                        <w:rPr>
                          <w:iCs/>
                          <w:color w:val="000000"/>
                        </w:rPr>
                        <w:t xml:space="preserve">managing and prescribing for long-term conditions (often in conjunction with </w:t>
                      </w:r>
                      <w:r w:rsidR="005B6812" w:rsidRPr="00CF081D">
                        <w:rPr>
                          <w:iCs/>
                          <w:color w:val="000000"/>
                        </w:rPr>
                        <w:t>your</w:t>
                      </w:r>
                      <w:r w:rsidRPr="00CF081D">
                        <w:rPr>
                          <w:iCs/>
                          <w:color w:val="000000"/>
                        </w:rPr>
                        <w:t xml:space="preserve"> practice nurse)</w:t>
                      </w:r>
                    </w:p>
                    <w:p w:rsidR="00C873FA" w:rsidRPr="00CF081D" w:rsidRDefault="00E2564F" w:rsidP="001D5570">
                      <w:pPr>
                        <w:rPr>
                          <w:iCs/>
                          <w:color w:val="000000"/>
                        </w:rPr>
                      </w:pPr>
                      <w:r w:rsidRPr="00CF081D">
                        <w:rPr>
                          <w:iCs/>
                          <w:color w:val="000000"/>
                        </w:rPr>
                        <w:t>They also work on p</w:t>
                      </w:r>
                      <w:r w:rsidR="007232FE" w:rsidRPr="00CF081D">
                        <w:rPr>
                          <w:iCs/>
                          <w:color w:val="000000"/>
                        </w:rPr>
                        <w:t>rescription management</w:t>
                      </w:r>
                      <w:r w:rsidRPr="00CF081D">
                        <w:rPr>
                          <w:iCs/>
                          <w:color w:val="000000"/>
                        </w:rPr>
                        <w:t xml:space="preserve"> by</w:t>
                      </w:r>
                      <w:r w:rsidR="007232FE" w:rsidRPr="00CF081D">
                        <w:rPr>
                          <w:iCs/>
                          <w:color w:val="000000"/>
                        </w:rPr>
                        <w:t xml:space="preserve"> </w:t>
                      </w:r>
                    </w:p>
                    <w:p w:rsidR="00C873FA" w:rsidRPr="00CF081D" w:rsidRDefault="007232FE" w:rsidP="00C873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iCs/>
                          <w:color w:val="000000"/>
                        </w:rPr>
                      </w:pPr>
                      <w:r w:rsidRPr="00CF081D">
                        <w:rPr>
                          <w:iCs/>
                          <w:color w:val="000000"/>
                        </w:rPr>
                        <w:t xml:space="preserve">dealing with </w:t>
                      </w:r>
                      <w:r w:rsidR="00E2564F" w:rsidRPr="00CF081D">
                        <w:rPr>
                          <w:iCs/>
                          <w:color w:val="000000"/>
                        </w:rPr>
                        <w:t xml:space="preserve">your </w:t>
                      </w:r>
                      <w:r w:rsidRPr="00CF081D">
                        <w:rPr>
                          <w:iCs/>
                          <w:color w:val="000000"/>
                        </w:rPr>
                        <w:t xml:space="preserve">medication </w:t>
                      </w:r>
                      <w:r w:rsidR="00E2564F" w:rsidRPr="00CF081D">
                        <w:rPr>
                          <w:iCs/>
                          <w:color w:val="000000"/>
                        </w:rPr>
                        <w:t>if you have</w:t>
                      </w:r>
                      <w:r w:rsidRPr="00CF081D">
                        <w:rPr>
                          <w:iCs/>
                          <w:color w:val="000000"/>
                        </w:rPr>
                        <w:t xml:space="preserve"> recently </w:t>
                      </w:r>
                      <w:r w:rsidR="00E2564F" w:rsidRPr="00CF081D">
                        <w:rPr>
                          <w:iCs/>
                          <w:color w:val="000000"/>
                        </w:rPr>
                        <w:t xml:space="preserve">been </w:t>
                      </w:r>
                      <w:r w:rsidRPr="00CF081D">
                        <w:rPr>
                          <w:iCs/>
                          <w:color w:val="000000"/>
                        </w:rPr>
                        <w:t xml:space="preserve">discharged from hospital </w:t>
                      </w:r>
                    </w:p>
                    <w:p w:rsidR="006B74E5" w:rsidRPr="00CF081D" w:rsidRDefault="00C873FA" w:rsidP="00C873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iCs/>
                          <w:color w:val="000000"/>
                        </w:rPr>
                      </w:pPr>
                      <w:r w:rsidRPr="00CF081D">
                        <w:rPr>
                          <w:iCs/>
                          <w:color w:val="000000"/>
                        </w:rPr>
                        <w:t xml:space="preserve">reviewing </w:t>
                      </w:r>
                      <w:r w:rsidR="00E2564F" w:rsidRPr="00CF081D">
                        <w:rPr>
                          <w:iCs/>
                          <w:color w:val="000000"/>
                        </w:rPr>
                        <w:t xml:space="preserve">any </w:t>
                      </w:r>
                      <w:r w:rsidR="006B74E5" w:rsidRPr="00CF081D">
                        <w:rPr>
                          <w:iCs/>
                          <w:color w:val="000000"/>
                        </w:rPr>
                        <w:t>repeat prescriptions</w:t>
                      </w:r>
                    </w:p>
                    <w:p w:rsidR="007232FE" w:rsidRPr="00CF081D" w:rsidRDefault="007232FE" w:rsidP="00C873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iCs/>
                          <w:color w:val="000000"/>
                        </w:rPr>
                      </w:pPr>
                      <w:r w:rsidRPr="00CF081D">
                        <w:rPr>
                          <w:iCs/>
                          <w:color w:val="000000"/>
                        </w:rPr>
                        <w:t xml:space="preserve">being the point of contact for all </w:t>
                      </w:r>
                      <w:r w:rsidR="00E2564F" w:rsidRPr="00CF081D">
                        <w:rPr>
                          <w:iCs/>
                          <w:color w:val="000000"/>
                        </w:rPr>
                        <w:t xml:space="preserve">your </w:t>
                      </w:r>
                      <w:r w:rsidRPr="00CF081D">
                        <w:rPr>
                          <w:iCs/>
                          <w:color w:val="000000"/>
                        </w:rPr>
                        <w:t>medicine-related queries.</w:t>
                      </w:r>
                    </w:p>
                    <w:p w:rsidR="007232FE" w:rsidRPr="00CF081D" w:rsidRDefault="007232FE" w:rsidP="001D5570">
                      <w:pPr>
                        <w:rPr>
                          <w:iCs/>
                          <w:color w:val="000000"/>
                        </w:rPr>
                      </w:pPr>
                      <w:r w:rsidRPr="00CF081D">
                        <w:rPr>
                          <w:iCs/>
                          <w:color w:val="000000"/>
                        </w:rPr>
                        <w:t xml:space="preserve">Pharmacists can </w:t>
                      </w:r>
                      <w:r w:rsidR="00C873FA" w:rsidRPr="00CF081D">
                        <w:rPr>
                          <w:iCs/>
                          <w:color w:val="000000"/>
                        </w:rPr>
                        <w:t xml:space="preserve">also </w:t>
                      </w:r>
                      <w:r w:rsidRPr="00CF081D">
                        <w:rPr>
                          <w:iCs/>
                          <w:color w:val="000000"/>
                        </w:rPr>
                        <w:t>hold minor ailment clinics.</w:t>
                      </w:r>
                    </w:p>
                    <w:p w:rsidR="00114D06" w:rsidRPr="00A80BB8" w:rsidRDefault="00114D06" w:rsidP="00C873FA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631D9" w:rsidRPr="00D631D9" w:rsidSect="001F7939">
      <w:footerReference w:type="default" r:id="rId10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BC4" w:rsidRDefault="00AC4BC4" w:rsidP="00C76C27">
      <w:pPr>
        <w:spacing w:after="0" w:line="240" w:lineRule="auto"/>
      </w:pPr>
      <w:r>
        <w:separator/>
      </w:r>
    </w:p>
  </w:endnote>
  <w:endnote w:type="continuationSeparator" w:id="0">
    <w:p w:rsidR="00AC4BC4" w:rsidRDefault="00AC4BC4" w:rsidP="00C76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C27" w:rsidRPr="00C76C27" w:rsidRDefault="00C76C27" w:rsidP="00C76C27">
    <w:pPr>
      <w:pStyle w:val="Footer"/>
      <w:tabs>
        <w:tab w:val="clear" w:pos="4680"/>
        <w:tab w:val="clear" w:pos="9360"/>
        <w:tab w:val="left" w:pos="2338"/>
      </w:tabs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BC4" w:rsidRDefault="00AC4BC4" w:rsidP="00C76C27">
      <w:pPr>
        <w:spacing w:after="0" w:line="240" w:lineRule="auto"/>
      </w:pPr>
      <w:r>
        <w:separator/>
      </w:r>
    </w:p>
  </w:footnote>
  <w:footnote w:type="continuationSeparator" w:id="0">
    <w:p w:rsidR="00AC4BC4" w:rsidRDefault="00AC4BC4" w:rsidP="00C76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5247"/>
    <w:multiLevelType w:val="hybridMultilevel"/>
    <w:tmpl w:val="46489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166D"/>
    <w:multiLevelType w:val="hybridMultilevel"/>
    <w:tmpl w:val="F41ED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863D9"/>
    <w:multiLevelType w:val="hybridMultilevel"/>
    <w:tmpl w:val="9774C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866C2"/>
    <w:multiLevelType w:val="multilevel"/>
    <w:tmpl w:val="BEB4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EF"/>
    <w:rsid w:val="00014079"/>
    <w:rsid w:val="00062F94"/>
    <w:rsid w:val="00082646"/>
    <w:rsid w:val="00110581"/>
    <w:rsid w:val="00114D06"/>
    <w:rsid w:val="00171F8B"/>
    <w:rsid w:val="00187178"/>
    <w:rsid w:val="001D5570"/>
    <w:rsid w:val="001F7939"/>
    <w:rsid w:val="00225027"/>
    <w:rsid w:val="002A598E"/>
    <w:rsid w:val="002C2C8E"/>
    <w:rsid w:val="00301BAA"/>
    <w:rsid w:val="003277C0"/>
    <w:rsid w:val="00334F12"/>
    <w:rsid w:val="00373067"/>
    <w:rsid w:val="003F5D3F"/>
    <w:rsid w:val="00400972"/>
    <w:rsid w:val="00401A33"/>
    <w:rsid w:val="00434678"/>
    <w:rsid w:val="004769CD"/>
    <w:rsid w:val="005B6812"/>
    <w:rsid w:val="005F354F"/>
    <w:rsid w:val="00644BE0"/>
    <w:rsid w:val="006B74E5"/>
    <w:rsid w:val="00710DEF"/>
    <w:rsid w:val="007232FE"/>
    <w:rsid w:val="00776F81"/>
    <w:rsid w:val="007779CC"/>
    <w:rsid w:val="007E64BF"/>
    <w:rsid w:val="00860380"/>
    <w:rsid w:val="00896AE0"/>
    <w:rsid w:val="00915D61"/>
    <w:rsid w:val="00925122"/>
    <w:rsid w:val="0092778D"/>
    <w:rsid w:val="009B387D"/>
    <w:rsid w:val="00A80BB8"/>
    <w:rsid w:val="00A84AE5"/>
    <w:rsid w:val="00A853F6"/>
    <w:rsid w:val="00A96243"/>
    <w:rsid w:val="00AB65EB"/>
    <w:rsid w:val="00AC4BC4"/>
    <w:rsid w:val="00B34E77"/>
    <w:rsid w:val="00BD0E25"/>
    <w:rsid w:val="00BE4F1B"/>
    <w:rsid w:val="00C26154"/>
    <w:rsid w:val="00C34365"/>
    <w:rsid w:val="00C530AA"/>
    <w:rsid w:val="00C76C27"/>
    <w:rsid w:val="00C80204"/>
    <w:rsid w:val="00C873FA"/>
    <w:rsid w:val="00CA1828"/>
    <w:rsid w:val="00CF081D"/>
    <w:rsid w:val="00D53F90"/>
    <w:rsid w:val="00D6075C"/>
    <w:rsid w:val="00D631D9"/>
    <w:rsid w:val="00D8298E"/>
    <w:rsid w:val="00DE564B"/>
    <w:rsid w:val="00DF3DFA"/>
    <w:rsid w:val="00E2564F"/>
    <w:rsid w:val="00FB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25"/>
  </w:style>
  <w:style w:type="paragraph" w:styleId="Heading1">
    <w:name w:val="heading 1"/>
    <w:basedOn w:val="Normal"/>
    <w:next w:val="Normal"/>
    <w:link w:val="Heading1Char"/>
    <w:uiPriority w:val="9"/>
    <w:qFormat/>
    <w:rsid w:val="00BD0E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E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E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E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E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E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E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E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25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E25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E25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E25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E25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E25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E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E25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E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0E25"/>
    <w:pPr>
      <w:spacing w:line="240" w:lineRule="auto"/>
    </w:pPr>
    <w:rPr>
      <w:b/>
      <w:bCs/>
      <w:color w:val="3494B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0E25"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0E25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0E25"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0E25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D0E25"/>
    <w:rPr>
      <w:b/>
      <w:bCs/>
    </w:rPr>
  </w:style>
  <w:style w:type="character" w:styleId="Emphasis">
    <w:name w:val="Emphasis"/>
    <w:basedOn w:val="DefaultParagraphFont"/>
    <w:uiPriority w:val="20"/>
    <w:qFormat/>
    <w:rsid w:val="00BD0E25"/>
    <w:rPr>
      <w:i/>
      <w:iCs/>
    </w:rPr>
  </w:style>
  <w:style w:type="paragraph" w:styleId="NoSpacing">
    <w:name w:val="No Spacing"/>
    <w:link w:val="NoSpacingChar"/>
    <w:uiPriority w:val="1"/>
    <w:qFormat/>
    <w:rsid w:val="00BD0E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0E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0E2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D0E2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0E25"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0E25"/>
    <w:rPr>
      <w:b/>
      <w:bCs/>
      <w:i/>
      <w:iCs/>
      <w:color w:val="3494BA" w:themeColor="accent1"/>
    </w:rPr>
  </w:style>
  <w:style w:type="character" w:styleId="SubtleEmphasis">
    <w:name w:val="Subtle Emphasis"/>
    <w:basedOn w:val="DefaultParagraphFont"/>
    <w:uiPriority w:val="19"/>
    <w:qFormat/>
    <w:rsid w:val="00BD0E2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D0E25"/>
    <w:rPr>
      <w:b/>
      <w:bCs/>
      <w:i/>
      <w:iCs/>
      <w:color w:val="3494BA" w:themeColor="accent1"/>
    </w:rPr>
  </w:style>
  <w:style w:type="character" w:styleId="SubtleReference">
    <w:name w:val="Subtle Reference"/>
    <w:basedOn w:val="DefaultParagraphFont"/>
    <w:uiPriority w:val="31"/>
    <w:qFormat/>
    <w:rsid w:val="00BD0E25"/>
    <w:rPr>
      <w:smallCaps/>
      <w:color w:val="58B6C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D0E25"/>
    <w:rPr>
      <w:b/>
      <w:bCs/>
      <w:smallCaps/>
      <w:color w:val="58B6C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D0E2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0E25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BD0E25"/>
  </w:style>
  <w:style w:type="paragraph" w:styleId="BalloonText">
    <w:name w:val="Balloon Text"/>
    <w:basedOn w:val="Normal"/>
    <w:link w:val="BalloonTextChar"/>
    <w:uiPriority w:val="99"/>
    <w:semiHidden/>
    <w:unhideWhenUsed/>
    <w:rsid w:val="002C2C8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8E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C80204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80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onshareable">
    <w:name w:val="selectionshareable"/>
    <w:basedOn w:val="Normal"/>
    <w:rsid w:val="00C80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6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C27"/>
  </w:style>
  <w:style w:type="paragraph" w:styleId="Footer">
    <w:name w:val="footer"/>
    <w:basedOn w:val="Normal"/>
    <w:link w:val="FooterChar"/>
    <w:uiPriority w:val="99"/>
    <w:unhideWhenUsed/>
    <w:rsid w:val="00C76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25"/>
  </w:style>
  <w:style w:type="paragraph" w:styleId="Heading1">
    <w:name w:val="heading 1"/>
    <w:basedOn w:val="Normal"/>
    <w:next w:val="Normal"/>
    <w:link w:val="Heading1Char"/>
    <w:uiPriority w:val="9"/>
    <w:qFormat/>
    <w:rsid w:val="00BD0E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E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E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E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E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E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E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E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25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E25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E25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E25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E25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E25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E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E25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E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0E25"/>
    <w:pPr>
      <w:spacing w:line="240" w:lineRule="auto"/>
    </w:pPr>
    <w:rPr>
      <w:b/>
      <w:bCs/>
      <w:color w:val="3494B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0E25"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0E25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0E25"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0E25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D0E25"/>
    <w:rPr>
      <w:b/>
      <w:bCs/>
    </w:rPr>
  </w:style>
  <w:style w:type="character" w:styleId="Emphasis">
    <w:name w:val="Emphasis"/>
    <w:basedOn w:val="DefaultParagraphFont"/>
    <w:uiPriority w:val="20"/>
    <w:qFormat/>
    <w:rsid w:val="00BD0E25"/>
    <w:rPr>
      <w:i/>
      <w:iCs/>
    </w:rPr>
  </w:style>
  <w:style w:type="paragraph" w:styleId="NoSpacing">
    <w:name w:val="No Spacing"/>
    <w:link w:val="NoSpacingChar"/>
    <w:uiPriority w:val="1"/>
    <w:qFormat/>
    <w:rsid w:val="00BD0E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0E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0E2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D0E2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0E25"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0E25"/>
    <w:rPr>
      <w:b/>
      <w:bCs/>
      <w:i/>
      <w:iCs/>
      <w:color w:val="3494BA" w:themeColor="accent1"/>
    </w:rPr>
  </w:style>
  <w:style w:type="character" w:styleId="SubtleEmphasis">
    <w:name w:val="Subtle Emphasis"/>
    <w:basedOn w:val="DefaultParagraphFont"/>
    <w:uiPriority w:val="19"/>
    <w:qFormat/>
    <w:rsid w:val="00BD0E2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D0E25"/>
    <w:rPr>
      <w:b/>
      <w:bCs/>
      <w:i/>
      <w:iCs/>
      <w:color w:val="3494BA" w:themeColor="accent1"/>
    </w:rPr>
  </w:style>
  <w:style w:type="character" w:styleId="SubtleReference">
    <w:name w:val="Subtle Reference"/>
    <w:basedOn w:val="DefaultParagraphFont"/>
    <w:uiPriority w:val="31"/>
    <w:qFormat/>
    <w:rsid w:val="00BD0E25"/>
    <w:rPr>
      <w:smallCaps/>
      <w:color w:val="58B6C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D0E25"/>
    <w:rPr>
      <w:b/>
      <w:bCs/>
      <w:smallCaps/>
      <w:color w:val="58B6C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D0E2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0E25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BD0E25"/>
  </w:style>
  <w:style w:type="paragraph" w:styleId="BalloonText">
    <w:name w:val="Balloon Text"/>
    <w:basedOn w:val="Normal"/>
    <w:link w:val="BalloonTextChar"/>
    <w:uiPriority w:val="99"/>
    <w:semiHidden/>
    <w:unhideWhenUsed/>
    <w:rsid w:val="002C2C8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8E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C80204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80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onshareable">
    <w:name w:val="selectionshareable"/>
    <w:basedOn w:val="Normal"/>
    <w:rsid w:val="00C80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6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C27"/>
  </w:style>
  <w:style w:type="paragraph" w:styleId="Footer">
    <w:name w:val="footer"/>
    <w:basedOn w:val="Normal"/>
    <w:link w:val="FooterChar"/>
    <w:uiPriority w:val="99"/>
    <w:unhideWhenUsed/>
    <w:rsid w:val="00C76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Facet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Cohen</dc:creator>
  <cp:lastModifiedBy>NHS</cp:lastModifiedBy>
  <cp:revision>2</cp:revision>
  <cp:lastPrinted>2019-06-16T16:22:00Z</cp:lastPrinted>
  <dcterms:created xsi:type="dcterms:W3CDTF">2019-06-26T12:55:00Z</dcterms:created>
  <dcterms:modified xsi:type="dcterms:W3CDTF">2019-06-26T12:55:00Z</dcterms:modified>
</cp:coreProperties>
</file>